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EF3" w:rsidRPr="00341EF3" w:rsidRDefault="00341EF3" w:rsidP="00341EF3">
      <w:pPr>
        <w:pStyle w:val="Heading1"/>
        <w:spacing w:before="335" w:after="167" w:line="586" w:lineRule="atLeast"/>
        <w:jc w:val="center"/>
        <w:rPr>
          <w:rFonts w:ascii="Arial" w:hAnsi="Arial" w:cs="Arial"/>
          <w:bCs w:val="0"/>
          <w:color w:val="2F383D"/>
          <w:sz w:val="38"/>
          <w:szCs w:val="38"/>
        </w:rPr>
      </w:pPr>
      <w:r w:rsidRPr="00341EF3">
        <w:rPr>
          <w:rFonts w:ascii="Arial" w:hAnsi="Arial" w:cs="Arial"/>
          <w:bCs w:val="0"/>
          <w:color w:val="2F383D"/>
          <w:sz w:val="38"/>
          <w:szCs w:val="38"/>
        </w:rPr>
        <w:t xml:space="preserve">Источник света медицинский эндоскопический светодиодный </w:t>
      </w:r>
      <w:proofErr w:type="spellStart"/>
      <w:r w:rsidRPr="00341EF3">
        <w:rPr>
          <w:rFonts w:ascii="Arial" w:hAnsi="Arial" w:cs="Arial"/>
          <w:bCs w:val="0"/>
          <w:color w:val="2F383D"/>
          <w:sz w:val="38"/>
          <w:szCs w:val="38"/>
        </w:rPr>
        <w:t>Sopro</w:t>
      </w:r>
      <w:proofErr w:type="spellEnd"/>
      <w:r w:rsidRPr="00341EF3">
        <w:rPr>
          <w:rFonts w:ascii="Arial" w:hAnsi="Arial" w:cs="Arial"/>
          <w:bCs w:val="0"/>
          <w:color w:val="2F383D"/>
          <w:sz w:val="38"/>
          <w:szCs w:val="38"/>
        </w:rPr>
        <w:t xml:space="preserve"> 281 UBILED</w:t>
      </w:r>
    </w:p>
    <w:p w:rsidR="009E7BF7" w:rsidRDefault="009E7BF7" w:rsidP="009E7BF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5"/>
          <w:szCs w:val="25"/>
          <w:lang w:eastAsia="ru-RU"/>
        </w:rPr>
        <w:drawing>
          <wp:inline distT="0" distB="0" distL="0" distR="0">
            <wp:extent cx="4763135" cy="2647315"/>
            <wp:effectExtent l="19050" t="0" r="0" b="0"/>
            <wp:docPr id="1" name="Picture 1" descr="Источник света медицинский эндоскопический светодиодный Sopro 281 UBI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сточник света медицинский эндоскопический светодиодный Sopro 281 UBILED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135" cy="2647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BF7" w:rsidRPr="009E7BF7" w:rsidRDefault="009E7BF7" w:rsidP="009E7BF7">
      <w:pPr>
        <w:shd w:val="clear" w:color="auto" w:fill="FFFFFF"/>
        <w:spacing w:before="419" w:after="84" w:line="240" w:lineRule="auto"/>
        <w:outlineLvl w:val="4"/>
        <w:rPr>
          <w:rFonts w:ascii="inherit" w:eastAsia="Times New Roman" w:hAnsi="inherit" w:cs="Arial"/>
          <w:b/>
          <w:bCs/>
          <w:color w:val="2F383D"/>
          <w:sz w:val="23"/>
          <w:szCs w:val="23"/>
          <w:lang w:eastAsia="ru-RU"/>
        </w:rPr>
      </w:pPr>
      <w:r w:rsidRPr="009E7BF7">
        <w:rPr>
          <w:rFonts w:ascii="inherit" w:eastAsia="Times New Roman" w:hAnsi="inherit" w:cs="Arial"/>
          <w:b/>
          <w:bCs/>
          <w:color w:val="2F383D"/>
          <w:sz w:val="23"/>
          <w:szCs w:val="23"/>
          <w:lang w:eastAsia="ru-RU"/>
        </w:rPr>
        <w:t>Характеристики</w:t>
      </w:r>
    </w:p>
    <w:p w:rsidR="009E7BF7" w:rsidRPr="009E7BF7" w:rsidRDefault="009E7BF7" w:rsidP="009E7BF7">
      <w:pPr>
        <w:pBdr>
          <w:bottom w:val="dotted" w:sz="6" w:space="0" w:color="BFBFBF"/>
        </w:pBd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</w:pPr>
      <w:r w:rsidRPr="009E7BF7">
        <w:rPr>
          <w:rFonts w:ascii="Arial" w:eastAsia="Times New Roman" w:hAnsi="Arial" w:cs="Arial"/>
          <w:b/>
          <w:bCs/>
          <w:color w:val="000000"/>
          <w:sz w:val="25"/>
          <w:szCs w:val="25"/>
          <w:shd w:val="clear" w:color="auto" w:fill="FFFFFF"/>
          <w:lang w:eastAsia="ru-RU"/>
        </w:rPr>
        <w:t>Бренд:</w:t>
      </w:r>
    </w:p>
    <w:p w:rsidR="009E7BF7" w:rsidRPr="009E7BF7" w:rsidRDefault="009E7BF7" w:rsidP="009E7BF7">
      <w:pPr>
        <w:pBdr>
          <w:bottom w:val="dotted" w:sz="6" w:space="0" w:color="BFBFBF"/>
        </w:pBdr>
        <w:shd w:val="clear" w:color="auto" w:fill="FFFFFF"/>
        <w:spacing w:after="0" w:line="240" w:lineRule="auto"/>
        <w:ind w:left="720"/>
        <w:jc w:val="righ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9E7BF7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SOPRO COMEG</w:t>
      </w:r>
    </w:p>
    <w:p w:rsidR="009E7BF7" w:rsidRPr="009E7BF7" w:rsidRDefault="009E7BF7" w:rsidP="009E7BF7">
      <w:pPr>
        <w:shd w:val="clear" w:color="auto" w:fill="FFFFFF"/>
        <w:spacing w:before="419" w:after="84" w:line="240" w:lineRule="auto"/>
        <w:outlineLvl w:val="4"/>
        <w:rPr>
          <w:rFonts w:ascii="inherit" w:eastAsia="Times New Roman" w:hAnsi="inherit" w:cs="Arial"/>
          <w:b/>
          <w:bCs/>
          <w:color w:val="2F383D"/>
          <w:sz w:val="23"/>
          <w:szCs w:val="23"/>
          <w:lang w:eastAsia="ru-RU"/>
        </w:rPr>
      </w:pPr>
      <w:r w:rsidRPr="009E7BF7">
        <w:rPr>
          <w:rFonts w:ascii="inherit" w:eastAsia="Times New Roman" w:hAnsi="inherit" w:cs="Arial"/>
          <w:b/>
          <w:bCs/>
          <w:color w:val="2F383D"/>
          <w:sz w:val="23"/>
          <w:szCs w:val="23"/>
          <w:lang w:eastAsia="ru-RU"/>
        </w:rPr>
        <w:t>Полное описание</w:t>
      </w:r>
    </w:p>
    <w:p w:rsidR="009E7BF7" w:rsidRPr="009E7BF7" w:rsidRDefault="009E7BF7" w:rsidP="009E7BF7">
      <w:p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</w:p>
    <w:p w:rsidR="009E7BF7" w:rsidRPr="009E7BF7" w:rsidRDefault="009E7BF7" w:rsidP="009E7BF7">
      <w:pPr>
        <w:numPr>
          <w:ilvl w:val="0"/>
          <w:numId w:val="2"/>
        </w:num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9E7BF7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Светодиодная LED технология</w:t>
      </w:r>
    </w:p>
    <w:p w:rsidR="009E7BF7" w:rsidRPr="009E7BF7" w:rsidRDefault="009E7BF7" w:rsidP="009E7BF7">
      <w:pPr>
        <w:numPr>
          <w:ilvl w:val="0"/>
          <w:numId w:val="2"/>
        </w:num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9E7BF7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Номинальная мощность: 30 Вт (световой поток 100 Вт </w:t>
      </w:r>
      <w:proofErr w:type="spellStart"/>
      <w:r w:rsidRPr="009E7BF7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xenon</w:t>
      </w:r>
      <w:proofErr w:type="spellEnd"/>
      <w:r w:rsidRPr="009E7BF7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)</w:t>
      </w:r>
    </w:p>
    <w:p w:rsidR="009E7BF7" w:rsidRPr="009E7BF7" w:rsidRDefault="009E7BF7" w:rsidP="009E7BF7">
      <w:pPr>
        <w:numPr>
          <w:ilvl w:val="0"/>
          <w:numId w:val="2"/>
        </w:num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9E7BF7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Цветовая температура: &gt; 4500° K</w:t>
      </w:r>
    </w:p>
    <w:p w:rsidR="009E7BF7" w:rsidRPr="009E7BF7" w:rsidRDefault="009E7BF7" w:rsidP="009E7BF7">
      <w:pPr>
        <w:numPr>
          <w:ilvl w:val="0"/>
          <w:numId w:val="2"/>
        </w:num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9E7BF7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Время жизни светодиода: 50.000 часов</w:t>
      </w:r>
    </w:p>
    <w:p w:rsidR="009E7BF7" w:rsidRPr="009E7BF7" w:rsidRDefault="009E7BF7" w:rsidP="009E7BF7">
      <w:pPr>
        <w:numPr>
          <w:ilvl w:val="0"/>
          <w:numId w:val="2"/>
        </w:num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9E7BF7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Режим ожидания с памятью уровня освещенности</w:t>
      </w:r>
    </w:p>
    <w:p w:rsidR="009E7BF7" w:rsidRPr="009E7BF7" w:rsidRDefault="009E7BF7" w:rsidP="009E7BF7">
      <w:pPr>
        <w:numPr>
          <w:ilvl w:val="0"/>
          <w:numId w:val="2"/>
        </w:num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9E7BF7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Электронная диафрагма</w:t>
      </w:r>
    </w:p>
    <w:p w:rsidR="009E7BF7" w:rsidRPr="009E7BF7" w:rsidRDefault="009E7BF7" w:rsidP="009E7BF7">
      <w:pPr>
        <w:numPr>
          <w:ilvl w:val="0"/>
          <w:numId w:val="2"/>
        </w:num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9E7BF7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Защитная система с датчиком </w:t>
      </w:r>
      <w:proofErr w:type="spellStart"/>
      <w:r w:rsidRPr="009E7BF7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световода</w:t>
      </w:r>
      <w:proofErr w:type="spellEnd"/>
    </w:p>
    <w:p w:rsidR="009E7BF7" w:rsidRPr="009E7BF7" w:rsidRDefault="009E7BF7" w:rsidP="009E7BF7">
      <w:pPr>
        <w:numPr>
          <w:ilvl w:val="0"/>
          <w:numId w:val="2"/>
        </w:num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9E7BF7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Автоматическая система защиты от перегрева</w:t>
      </w:r>
    </w:p>
    <w:p w:rsidR="009E7BF7" w:rsidRPr="009E7BF7" w:rsidRDefault="009E7BF7" w:rsidP="009E7BF7">
      <w:pPr>
        <w:numPr>
          <w:ilvl w:val="0"/>
          <w:numId w:val="2"/>
        </w:num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9E7BF7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Регулировка интенсивности света</w:t>
      </w:r>
    </w:p>
    <w:p w:rsidR="009E7BF7" w:rsidRPr="009E7BF7" w:rsidRDefault="009E7BF7" w:rsidP="009E7BF7">
      <w:pPr>
        <w:numPr>
          <w:ilvl w:val="0"/>
          <w:numId w:val="2"/>
        </w:num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9E7BF7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Размер: Д: 180 мм; Ш: 95 мм; В: 35 мм</w:t>
      </w:r>
    </w:p>
    <w:p w:rsidR="009E7BF7" w:rsidRPr="009E7BF7" w:rsidRDefault="009E7BF7" w:rsidP="009E7BF7">
      <w:pPr>
        <w:numPr>
          <w:ilvl w:val="0"/>
          <w:numId w:val="2"/>
        </w:num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9E7BF7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Вес: 320 граммов</w:t>
      </w:r>
    </w:p>
    <w:p w:rsidR="009E7BF7" w:rsidRPr="009E7BF7" w:rsidRDefault="009E7BF7" w:rsidP="009E7BF7">
      <w:pPr>
        <w:numPr>
          <w:ilvl w:val="0"/>
          <w:numId w:val="2"/>
        </w:num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9E7BF7">
        <w:rPr>
          <w:rFonts w:ascii="Arial" w:eastAsia="Times New Roman" w:hAnsi="Arial" w:cs="Arial"/>
          <w:color w:val="000000"/>
          <w:sz w:val="25"/>
          <w:szCs w:val="25"/>
          <w:lang w:eastAsia="ru-RU"/>
        </w:rPr>
        <w:lastRenderedPageBreak/>
        <w:t>Потребляемая мощность: 30 VA</w:t>
      </w:r>
    </w:p>
    <w:p w:rsidR="009E7BF7" w:rsidRPr="009E7BF7" w:rsidRDefault="009E7BF7" w:rsidP="009E7BF7">
      <w:pPr>
        <w:numPr>
          <w:ilvl w:val="0"/>
          <w:numId w:val="2"/>
        </w:num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9E7BF7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Напряжение питания: 115 В или 230 В~ / 50 или 60 Гц</w:t>
      </w:r>
    </w:p>
    <w:p w:rsidR="009E7BF7" w:rsidRPr="009E7BF7" w:rsidRDefault="009E7BF7" w:rsidP="009E7BF7">
      <w:pPr>
        <w:numPr>
          <w:ilvl w:val="0"/>
          <w:numId w:val="2"/>
        </w:num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proofErr w:type="spellStart"/>
      <w:r w:rsidRPr="009E7BF7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Световод</w:t>
      </w:r>
      <w:proofErr w:type="spellEnd"/>
      <w:r w:rsidRPr="009E7BF7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 с </w:t>
      </w:r>
      <w:proofErr w:type="spellStart"/>
      <w:r w:rsidRPr="009E7BF7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коннекторами</w:t>
      </w:r>
      <w:proofErr w:type="spellEnd"/>
      <w:r w:rsidRPr="009E7BF7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 системы </w:t>
      </w:r>
      <w:proofErr w:type="spellStart"/>
      <w:r w:rsidRPr="009E7BF7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Storz</w:t>
      </w:r>
      <w:proofErr w:type="spellEnd"/>
      <w:r w:rsidRPr="009E7BF7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/</w:t>
      </w:r>
      <w:proofErr w:type="spellStart"/>
      <w:r w:rsidRPr="009E7BF7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Storz</w:t>
      </w:r>
      <w:proofErr w:type="spellEnd"/>
      <w:r w:rsidRPr="009E7BF7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 2,5 м; Ø 4,8 мм</w:t>
      </w:r>
    </w:p>
    <w:p w:rsidR="009E7BF7" w:rsidRPr="009E7BF7" w:rsidRDefault="009E7BF7" w:rsidP="009E7BF7">
      <w:pPr>
        <w:shd w:val="clear" w:color="auto" w:fill="FFFFFF"/>
        <w:spacing w:after="0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</w:p>
    <w:p w:rsidR="009B2B54" w:rsidRDefault="009B2B54"/>
    <w:sectPr w:rsidR="009B2B54" w:rsidSect="009B2B54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7908" w:rsidRDefault="00227908" w:rsidP="00341EF3">
      <w:pPr>
        <w:spacing w:after="0" w:line="240" w:lineRule="auto"/>
      </w:pPr>
      <w:r>
        <w:separator/>
      </w:r>
    </w:p>
  </w:endnote>
  <w:endnote w:type="continuationSeparator" w:id="0">
    <w:p w:rsidR="00227908" w:rsidRDefault="00227908" w:rsidP="00341E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EF3" w:rsidRPr="00341EF3" w:rsidRDefault="00341EF3" w:rsidP="00341EF3">
    <w:pPr>
      <w:pStyle w:val="Footer"/>
      <w:jc w:val="center"/>
      <w:rPr>
        <w:lang w:val="en-US"/>
      </w:rPr>
    </w:pPr>
    <w:r w:rsidRPr="00341EF3">
      <w:t>Тел</w:t>
    </w:r>
    <w:r w:rsidRPr="00341EF3">
      <w:rPr>
        <w:lang w:val="en-US"/>
      </w:rPr>
      <w:t xml:space="preserve"> (846) 331-39-76                info@rim-med.ru       </w:t>
    </w:r>
    <w:proofErr w:type="spellStart"/>
    <w:r w:rsidRPr="00341EF3">
      <w:t>скайп</w:t>
    </w:r>
    <w:proofErr w:type="spellEnd"/>
    <w:r w:rsidRPr="00341EF3">
      <w:rPr>
        <w:lang w:val="en-US"/>
      </w:rPr>
      <w:t>: info-rimmed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7908" w:rsidRDefault="00227908" w:rsidP="00341EF3">
      <w:pPr>
        <w:spacing w:after="0" w:line="240" w:lineRule="auto"/>
      </w:pPr>
      <w:r>
        <w:separator/>
      </w:r>
    </w:p>
  </w:footnote>
  <w:footnote w:type="continuationSeparator" w:id="0">
    <w:p w:rsidR="00227908" w:rsidRDefault="00227908" w:rsidP="00341E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EF3" w:rsidRDefault="00341EF3" w:rsidP="00341EF3">
    <w:pPr>
      <w:pStyle w:val="Header"/>
      <w:jc w:val="center"/>
    </w:pPr>
    <w:r w:rsidRPr="00341EF3">
      <w:t>ООО «</w:t>
    </w:r>
    <w:proofErr w:type="spellStart"/>
    <w:r w:rsidRPr="00341EF3">
      <w:t>РосИмпортМед</w:t>
    </w:r>
    <w:proofErr w:type="spellEnd"/>
    <w:r w:rsidRPr="00341EF3">
      <w:t xml:space="preserve">» официальный </w:t>
    </w:r>
    <w:proofErr w:type="spellStart"/>
    <w:r w:rsidRPr="00341EF3">
      <w:t>дистрибьютер</w:t>
    </w:r>
    <w:proofErr w:type="spellEnd"/>
    <w:r w:rsidRPr="00341EF3">
      <w:t xml:space="preserve"> SOPRO COMEG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4B080B"/>
    <w:multiLevelType w:val="multilevel"/>
    <w:tmpl w:val="5D9CB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6BF734F"/>
    <w:multiLevelType w:val="multilevel"/>
    <w:tmpl w:val="2C90F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7BF7"/>
    <w:rsid w:val="00227908"/>
    <w:rsid w:val="00341EF3"/>
    <w:rsid w:val="009B2B54"/>
    <w:rsid w:val="009E7BF7"/>
    <w:rsid w:val="00C168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B54"/>
  </w:style>
  <w:style w:type="paragraph" w:styleId="Heading1">
    <w:name w:val="heading 1"/>
    <w:basedOn w:val="Normal"/>
    <w:next w:val="Normal"/>
    <w:link w:val="Heading1Char"/>
    <w:uiPriority w:val="9"/>
    <w:qFormat/>
    <w:rsid w:val="009E7B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5">
    <w:name w:val="heading 5"/>
    <w:basedOn w:val="Normal"/>
    <w:link w:val="Heading5Char"/>
    <w:uiPriority w:val="9"/>
    <w:qFormat/>
    <w:rsid w:val="009E7BF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9E7BF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abel">
    <w:name w:val="label"/>
    <w:basedOn w:val="DefaultParagraphFont"/>
    <w:rsid w:val="009E7BF7"/>
  </w:style>
  <w:style w:type="character" w:styleId="Hyperlink">
    <w:name w:val="Hyperlink"/>
    <w:basedOn w:val="DefaultParagraphFont"/>
    <w:uiPriority w:val="99"/>
    <w:semiHidden/>
    <w:unhideWhenUsed/>
    <w:rsid w:val="009E7BF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E7B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rsid w:val="009E7BF7"/>
  </w:style>
  <w:style w:type="paragraph" w:styleId="BalloonText">
    <w:name w:val="Balloon Text"/>
    <w:basedOn w:val="Normal"/>
    <w:link w:val="BalloonTextChar"/>
    <w:uiPriority w:val="99"/>
    <w:semiHidden/>
    <w:unhideWhenUsed/>
    <w:rsid w:val="009E7B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BF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E7B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semiHidden/>
    <w:unhideWhenUsed/>
    <w:rsid w:val="00341E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41EF3"/>
  </w:style>
  <w:style w:type="paragraph" w:styleId="Footer">
    <w:name w:val="footer"/>
    <w:basedOn w:val="Normal"/>
    <w:link w:val="FooterChar"/>
    <w:uiPriority w:val="99"/>
    <w:semiHidden/>
    <w:unhideWhenUsed/>
    <w:rsid w:val="00341E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41E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0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38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1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8520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6922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22698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04959894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34640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09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79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98</Words>
  <Characters>561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LegendeVivante@outlook.com</dc:creator>
  <cp:lastModifiedBy>LegendeVivante@outlook.com</cp:lastModifiedBy>
  <cp:revision>2</cp:revision>
  <dcterms:created xsi:type="dcterms:W3CDTF">2015-11-26T10:07:00Z</dcterms:created>
  <dcterms:modified xsi:type="dcterms:W3CDTF">2015-12-03T18:01:00Z</dcterms:modified>
</cp:coreProperties>
</file>