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8F" w:rsidRPr="00D9271B" w:rsidRDefault="004F2464" w:rsidP="00D9271B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val="en-US" w:eastAsia="ru-RU"/>
        </w:rPr>
      </w:pPr>
      <w:r w:rsidRPr="004F2464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Гинеколог</w:t>
      </w:r>
      <w:r w:rsidR="00054512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ическое кресло-кровать </w:t>
      </w:r>
      <w:proofErr w:type="spellStart"/>
      <w:r w:rsidR="00054512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Welle</w:t>
      </w:r>
      <w:proofErr w:type="spellEnd"/>
      <w:r w:rsidR="00054512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 B0</w:t>
      </w:r>
      <w:r w:rsidR="00D9271B">
        <w:rPr>
          <w:rFonts w:ascii="Arial" w:eastAsia="Times New Roman" w:hAnsi="Arial" w:cs="Arial"/>
          <w:b/>
          <w:color w:val="2F383D"/>
          <w:kern w:val="36"/>
          <w:sz w:val="38"/>
          <w:szCs w:val="38"/>
          <w:lang w:val="en-US" w:eastAsia="ru-RU"/>
        </w:rPr>
        <w:t>6</w:t>
      </w:r>
    </w:p>
    <w:p w:rsidR="00D9271B" w:rsidRDefault="00D9271B" w:rsidP="00D9271B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257675" cy="3790803"/>
            <wp:effectExtent l="19050" t="0" r="9525" b="0"/>
            <wp:docPr id="2" name="Picture 1" descr="Гинекологическое кресло-кровать Welle B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некологическое кресло-кровать Welle B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369" cy="379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71B" w:rsidRDefault="00D9271B" w:rsidP="00D9271B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D9271B" w:rsidRDefault="00D9271B" w:rsidP="00D9271B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Kranz</w:t>
      </w:r>
      <w:proofErr w:type="spellEnd"/>
    </w:p>
    <w:p w:rsidR="00D9271B" w:rsidRDefault="00D9271B" w:rsidP="00D9271B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D9271B" w:rsidRDefault="00D9271B" w:rsidP="00D9271B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D9271B" w:rsidRDefault="00D9271B" w:rsidP="00D9271B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D9271B" w:rsidRPr="00D9271B" w:rsidRDefault="009E6147" w:rsidP="00D9271B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8" w:history="1">
        <w:r w:rsidR="00D9271B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D9271B">
        <w:rPr>
          <w:rFonts w:ascii="Arial" w:hAnsi="Arial" w:cs="Arial"/>
          <w:color w:val="000000"/>
          <w:sz w:val="23"/>
          <w:szCs w:val="23"/>
        </w:rPr>
        <w:br/>
      </w:r>
      <w:r w:rsidR="00D9271B">
        <w:rPr>
          <w:rFonts w:ascii="Arial" w:hAnsi="Arial" w:cs="Arial"/>
          <w:color w:val="000000"/>
          <w:sz w:val="23"/>
          <w:szCs w:val="23"/>
        </w:rPr>
        <w:br/>
        <w:t>WelleB06 – многофункциональное гинекологическое кресло-кровать изготовлено и разработано в соответствии с современными потребностями рынка. Предназначено для родовспоможения, акушерских процедур и обследований, а также для различного рода гинекологических операций. Перемещение кровати вверх/вниз, изменение наклона, регулировка спинной секции контролируются гидравлическим приводом и газовыми пружинами. Гинекологическое кресло-кровать удобно в управлении.</w:t>
      </w:r>
      <w:r w:rsidR="00D9271B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D9271B">
        <w:rPr>
          <w:rFonts w:ascii="Arial" w:hAnsi="Arial" w:cs="Arial"/>
          <w:color w:val="000000"/>
          <w:sz w:val="23"/>
          <w:szCs w:val="23"/>
        </w:rPr>
        <w:br/>
      </w:r>
      <w:r w:rsidR="00D9271B">
        <w:rPr>
          <w:rFonts w:ascii="Arial" w:hAnsi="Arial" w:cs="Arial"/>
          <w:color w:val="000000"/>
          <w:sz w:val="23"/>
          <w:szCs w:val="23"/>
        </w:rPr>
        <w:br/>
        <w:t>Кресло-кровать обладает низким уровнем шума при эксплуатации. Наличие дополнительной ножной секции создает удобство медицинскому персоналу, в случае необходимости ножную секцию можно убрать.</w:t>
      </w:r>
      <w:r w:rsidR="00D9271B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D9271B">
        <w:rPr>
          <w:rFonts w:ascii="Arial" w:hAnsi="Arial" w:cs="Arial"/>
          <w:color w:val="000000"/>
          <w:sz w:val="23"/>
          <w:szCs w:val="23"/>
        </w:rPr>
        <w:br/>
      </w:r>
      <w:r w:rsidR="00D9271B">
        <w:rPr>
          <w:rFonts w:ascii="Arial" w:hAnsi="Arial" w:cs="Arial"/>
          <w:color w:val="000000"/>
          <w:sz w:val="23"/>
          <w:szCs w:val="23"/>
        </w:rPr>
        <w:br/>
        <w:t>Все покрытия - лоток из нержавеющей стали, пластмассовые изделия - подлежат очистке.</w:t>
      </w:r>
    </w:p>
    <w:sectPr w:rsidR="00D9271B" w:rsidRPr="00D9271B" w:rsidSect="00593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830" w:rsidRDefault="00140830" w:rsidP="000E3DE4">
      <w:pPr>
        <w:spacing w:after="0" w:line="240" w:lineRule="auto"/>
      </w:pPr>
      <w:r>
        <w:separator/>
      </w:r>
    </w:p>
  </w:endnote>
  <w:endnote w:type="continuationSeparator" w:id="0">
    <w:p w:rsidR="00140830" w:rsidRDefault="00140830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512" w:rsidRDefault="003E75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3E7512" w:rsidRDefault="003E7512" w:rsidP="003E7512">
    <w:pPr>
      <w:pStyle w:val="Footer"/>
    </w:pPr>
    <w:r w:rsidRPr="003E7512">
      <w:t xml:space="preserve">Тел (846) 300-45-87         сайт: </w:t>
    </w:r>
    <w:proofErr w:type="spellStart"/>
    <w:r w:rsidRPr="003E7512">
      <w:t>rim-med.ru</w:t>
    </w:r>
    <w:proofErr w:type="spellEnd"/>
    <w:r w:rsidRPr="003E7512">
      <w:t xml:space="preserve">    </w:t>
    </w:r>
    <w:proofErr w:type="spellStart"/>
    <w:r w:rsidRPr="003E7512">
      <w:t>E-mail</w:t>
    </w:r>
    <w:proofErr w:type="spellEnd"/>
    <w:r w:rsidRPr="003E7512">
      <w:t xml:space="preserve">: info@rim-med.ru       </w:t>
    </w:r>
    <w:proofErr w:type="spellStart"/>
    <w:r w:rsidRPr="003E7512">
      <w:t>скайп</w:t>
    </w:r>
    <w:proofErr w:type="spellEnd"/>
    <w:r w:rsidRPr="003E7512">
      <w:t xml:space="preserve">: </w:t>
    </w:r>
    <w:proofErr w:type="spellStart"/>
    <w:r w:rsidRPr="003E7512"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512" w:rsidRDefault="003E75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830" w:rsidRDefault="00140830" w:rsidP="000E3DE4">
      <w:pPr>
        <w:spacing w:after="0" w:line="240" w:lineRule="auto"/>
      </w:pPr>
      <w:r>
        <w:separator/>
      </w:r>
    </w:p>
  </w:footnote>
  <w:footnote w:type="continuationSeparator" w:id="0">
    <w:p w:rsidR="00140830" w:rsidRDefault="00140830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512" w:rsidRDefault="003E75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A675D5" w:rsidRDefault="00A675D5" w:rsidP="00A675D5">
    <w:pPr>
      <w:pStyle w:val="Header"/>
      <w:jc w:val="center"/>
    </w:pPr>
    <w:r w:rsidRPr="00A675D5">
      <w:rPr>
        <w:i/>
      </w:rPr>
      <w:t>ООО «</w:t>
    </w:r>
    <w:proofErr w:type="spellStart"/>
    <w:r w:rsidRPr="00A675D5">
      <w:rPr>
        <w:i/>
      </w:rPr>
      <w:t>РосИмпортМед</w:t>
    </w:r>
    <w:proofErr w:type="spellEnd"/>
    <w:r w:rsidRPr="00A675D5">
      <w:rPr>
        <w:i/>
      </w:rPr>
      <w:t xml:space="preserve">» официальный представитель </w:t>
    </w:r>
    <w:proofErr w:type="spellStart"/>
    <w:r w:rsidRPr="00A675D5">
      <w:rPr>
        <w:i/>
      </w:rPr>
      <w:t>Kranz</w:t>
    </w:r>
    <w:proofErr w:type="spellEnd"/>
    <w:r w:rsidRPr="00A675D5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512" w:rsidRDefault="003E75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870"/>
    <w:multiLevelType w:val="multilevel"/>
    <w:tmpl w:val="8586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57DC4"/>
    <w:multiLevelType w:val="multilevel"/>
    <w:tmpl w:val="1392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F16A6"/>
    <w:multiLevelType w:val="multilevel"/>
    <w:tmpl w:val="1D16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510CC"/>
    <w:multiLevelType w:val="multilevel"/>
    <w:tmpl w:val="215A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51421"/>
    <w:multiLevelType w:val="multilevel"/>
    <w:tmpl w:val="EB18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3259D"/>
    <w:multiLevelType w:val="multilevel"/>
    <w:tmpl w:val="693A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91D29"/>
    <w:multiLevelType w:val="multilevel"/>
    <w:tmpl w:val="C9F4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D03E59"/>
    <w:multiLevelType w:val="multilevel"/>
    <w:tmpl w:val="3396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BB33D8"/>
    <w:multiLevelType w:val="multilevel"/>
    <w:tmpl w:val="58B2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61272"/>
    <w:multiLevelType w:val="multilevel"/>
    <w:tmpl w:val="8568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BD7333"/>
    <w:multiLevelType w:val="multilevel"/>
    <w:tmpl w:val="568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CE3AD8"/>
    <w:multiLevelType w:val="multilevel"/>
    <w:tmpl w:val="6FF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1D661D"/>
    <w:multiLevelType w:val="multilevel"/>
    <w:tmpl w:val="832E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930AEB"/>
    <w:multiLevelType w:val="multilevel"/>
    <w:tmpl w:val="1F1C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8A3343"/>
    <w:multiLevelType w:val="multilevel"/>
    <w:tmpl w:val="77D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B05872"/>
    <w:multiLevelType w:val="multilevel"/>
    <w:tmpl w:val="984C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C0517C"/>
    <w:multiLevelType w:val="multilevel"/>
    <w:tmpl w:val="8D06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517AE7"/>
    <w:multiLevelType w:val="multilevel"/>
    <w:tmpl w:val="7D0E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4"/>
  </w:num>
  <w:num w:numId="6">
    <w:abstractNumId w:val="11"/>
  </w:num>
  <w:num w:numId="7">
    <w:abstractNumId w:val="12"/>
  </w:num>
  <w:num w:numId="8">
    <w:abstractNumId w:val="10"/>
  </w:num>
  <w:num w:numId="9">
    <w:abstractNumId w:val="1"/>
  </w:num>
  <w:num w:numId="10">
    <w:abstractNumId w:val="15"/>
  </w:num>
  <w:num w:numId="11">
    <w:abstractNumId w:val="8"/>
  </w:num>
  <w:num w:numId="12">
    <w:abstractNumId w:val="2"/>
  </w:num>
  <w:num w:numId="13">
    <w:abstractNumId w:val="16"/>
  </w:num>
  <w:num w:numId="14">
    <w:abstractNumId w:val="9"/>
  </w:num>
  <w:num w:numId="15">
    <w:abstractNumId w:val="17"/>
  </w:num>
  <w:num w:numId="16">
    <w:abstractNumId w:val="7"/>
  </w:num>
  <w:num w:numId="17">
    <w:abstractNumId w:val="13"/>
  </w:num>
  <w:num w:numId="18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25666"/>
    <w:rsid w:val="00042F8F"/>
    <w:rsid w:val="00054512"/>
    <w:rsid w:val="00056C0F"/>
    <w:rsid w:val="00067094"/>
    <w:rsid w:val="00067696"/>
    <w:rsid w:val="000B1E18"/>
    <w:rsid w:val="000E3DE4"/>
    <w:rsid w:val="00140830"/>
    <w:rsid w:val="00167B01"/>
    <w:rsid w:val="0018749B"/>
    <w:rsid w:val="001954C8"/>
    <w:rsid w:val="001B5DF4"/>
    <w:rsid w:val="001C17CF"/>
    <w:rsid w:val="001E50E9"/>
    <w:rsid w:val="001E5E3F"/>
    <w:rsid w:val="001F1ADF"/>
    <w:rsid w:val="002425EE"/>
    <w:rsid w:val="00324859"/>
    <w:rsid w:val="003313A1"/>
    <w:rsid w:val="00337235"/>
    <w:rsid w:val="00343921"/>
    <w:rsid w:val="0035766C"/>
    <w:rsid w:val="00372E84"/>
    <w:rsid w:val="0037412E"/>
    <w:rsid w:val="00397616"/>
    <w:rsid w:val="003B1811"/>
    <w:rsid w:val="003B5A93"/>
    <w:rsid w:val="003C0521"/>
    <w:rsid w:val="003D7114"/>
    <w:rsid w:val="003E7512"/>
    <w:rsid w:val="003F0AA7"/>
    <w:rsid w:val="00475550"/>
    <w:rsid w:val="00482003"/>
    <w:rsid w:val="00491686"/>
    <w:rsid w:val="004A0A8F"/>
    <w:rsid w:val="004B07E7"/>
    <w:rsid w:val="004E31B3"/>
    <w:rsid w:val="004F2464"/>
    <w:rsid w:val="005026CC"/>
    <w:rsid w:val="00513E53"/>
    <w:rsid w:val="005340C1"/>
    <w:rsid w:val="00565F7A"/>
    <w:rsid w:val="00593B42"/>
    <w:rsid w:val="00596648"/>
    <w:rsid w:val="005D196F"/>
    <w:rsid w:val="005D4214"/>
    <w:rsid w:val="005F1583"/>
    <w:rsid w:val="005F623E"/>
    <w:rsid w:val="00622724"/>
    <w:rsid w:val="006235E6"/>
    <w:rsid w:val="00624FA5"/>
    <w:rsid w:val="006578AF"/>
    <w:rsid w:val="0067658E"/>
    <w:rsid w:val="00684118"/>
    <w:rsid w:val="006A1F5C"/>
    <w:rsid w:val="006A59FC"/>
    <w:rsid w:val="006E45F7"/>
    <w:rsid w:val="007417DB"/>
    <w:rsid w:val="007624E3"/>
    <w:rsid w:val="007720C6"/>
    <w:rsid w:val="00780A61"/>
    <w:rsid w:val="007A2CC4"/>
    <w:rsid w:val="007B3432"/>
    <w:rsid w:val="007C5229"/>
    <w:rsid w:val="007E52B6"/>
    <w:rsid w:val="007E6784"/>
    <w:rsid w:val="0080210C"/>
    <w:rsid w:val="008048D9"/>
    <w:rsid w:val="008406D8"/>
    <w:rsid w:val="0084266F"/>
    <w:rsid w:val="008575F8"/>
    <w:rsid w:val="00892382"/>
    <w:rsid w:val="00895908"/>
    <w:rsid w:val="008A3F9B"/>
    <w:rsid w:val="008C7AC8"/>
    <w:rsid w:val="008D09D6"/>
    <w:rsid w:val="009037AC"/>
    <w:rsid w:val="00926165"/>
    <w:rsid w:val="009400EA"/>
    <w:rsid w:val="00987135"/>
    <w:rsid w:val="0099513C"/>
    <w:rsid w:val="009979B4"/>
    <w:rsid w:val="009A7C73"/>
    <w:rsid w:val="009B7E51"/>
    <w:rsid w:val="009E0F5E"/>
    <w:rsid w:val="009E6147"/>
    <w:rsid w:val="00A40E54"/>
    <w:rsid w:val="00A675D5"/>
    <w:rsid w:val="00A776BF"/>
    <w:rsid w:val="00A82932"/>
    <w:rsid w:val="00A84A1E"/>
    <w:rsid w:val="00AD4A0C"/>
    <w:rsid w:val="00B160BF"/>
    <w:rsid w:val="00B2052A"/>
    <w:rsid w:val="00B30545"/>
    <w:rsid w:val="00B56BB2"/>
    <w:rsid w:val="00B874D7"/>
    <w:rsid w:val="00B93697"/>
    <w:rsid w:val="00BA157E"/>
    <w:rsid w:val="00BD7AC8"/>
    <w:rsid w:val="00C11FDB"/>
    <w:rsid w:val="00C1246A"/>
    <w:rsid w:val="00C21BA8"/>
    <w:rsid w:val="00C36D10"/>
    <w:rsid w:val="00CA580A"/>
    <w:rsid w:val="00CB5C23"/>
    <w:rsid w:val="00CF6986"/>
    <w:rsid w:val="00D46638"/>
    <w:rsid w:val="00D579A5"/>
    <w:rsid w:val="00D62A3F"/>
    <w:rsid w:val="00D818C5"/>
    <w:rsid w:val="00D86F14"/>
    <w:rsid w:val="00D9271B"/>
    <w:rsid w:val="00DB0678"/>
    <w:rsid w:val="00DC192F"/>
    <w:rsid w:val="00DC6ADD"/>
    <w:rsid w:val="00DD44D5"/>
    <w:rsid w:val="00DF3AD8"/>
    <w:rsid w:val="00DF4E80"/>
    <w:rsid w:val="00E147A3"/>
    <w:rsid w:val="00E33AEE"/>
    <w:rsid w:val="00E63AE4"/>
    <w:rsid w:val="00E6718A"/>
    <w:rsid w:val="00E77859"/>
    <w:rsid w:val="00E87352"/>
    <w:rsid w:val="00ED0436"/>
    <w:rsid w:val="00F050FD"/>
    <w:rsid w:val="00F35CA7"/>
    <w:rsid w:val="00F57100"/>
    <w:rsid w:val="00F62B94"/>
    <w:rsid w:val="00F8524F"/>
    <w:rsid w:val="00F87C72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Kranz-kita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51</cp:revision>
  <dcterms:created xsi:type="dcterms:W3CDTF">2015-11-26T14:28:00Z</dcterms:created>
  <dcterms:modified xsi:type="dcterms:W3CDTF">2016-03-23T12:02:00Z</dcterms:modified>
</cp:coreProperties>
</file>