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92" w:rsidRDefault="00B13492" w:rsidP="00B13492">
      <w:pPr>
        <w:pStyle w:val="Heading1"/>
        <w:spacing w:before="335" w:after="167" w:line="586" w:lineRule="atLeast"/>
        <w:jc w:val="center"/>
        <w:rPr>
          <w:rFonts w:ascii="Arial" w:hAnsi="Arial" w:cs="Arial"/>
          <w:b w:val="0"/>
          <w:bCs w:val="0"/>
          <w:color w:val="2F383D"/>
          <w:sz w:val="50"/>
          <w:szCs w:val="50"/>
        </w:rPr>
      </w:pPr>
      <w:r>
        <w:rPr>
          <w:rFonts w:ascii="Arial" w:hAnsi="Arial" w:cs="Arial"/>
          <w:b w:val="0"/>
          <w:bCs w:val="0"/>
          <w:color w:val="2F383D"/>
          <w:sz w:val="50"/>
          <w:szCs w:val="50"/>
        </w:rPr>
        <w:t xml:space="preserve">Транспортный щит </w:t>
      </w:r>
      <w:proofErr w:type="spellStart"/>
      <w:r>
        <w:rPr>
          <w:rFonts w:ascii="Arial" w:hAnsi="Arial" w:cs="Arial"/>
          <w:b w:val="0"/>
          <w:bCs w:val="0"/>
          <w:color w:val="2F383D"/>
          <w:sz w:val="50"/>
          <w:szCs w:val="50"/>
        </w:rPr>
        <w:t>BaXstrap</w:t>
      </w:r>
      <w:proofErr w:type="spellEnd"/>
    </w:p>
    <w:p w:rsidR="00B13492" w:rsidRDefault="00B13492" w:rsidP="00B13492">
      <w:pPr>
        <w:shd w:val="clear" w:color="auto" w:fill="FFFFFF"/>
        <w:textAlignment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3200400" cy="829310"/>
            <wp:effectExtent l="19050" t="0" r="0" b="0"/>
            <wp:docPr id="10" name="Picture 1" descr="Транспортный щит BaX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портный щит BaX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1998980" cy="1988185"/>
            <wp:effectExtent l="19050" t="0" r="1270" b="0"/>
            <wp:docPr id="9" name="Picture 2" descr="Транспортный щит BaX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портный щит BaX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92" w:rsidRDefault="00B13492" w:rsidP="00B13492">
      <w:pPr>
        <w:shd w:val="clear" w:color="auto" w:fill="FFFFFF"/>
        <w:textAlignment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3208543" cy="1825108"/>
            <wp:effectExtent l="19050" t="0" r="0" b="0"/>
            <wp:docPr id="3" name="Picture 3" descr="Транспортный щит BaX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ный щит BaXstr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19" cy="182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2617824" cy="1873666"/>
            <wp:effectExtent l="19050" t="0" r="0" b="0"/>
            <wp:docPr id="4" name="Picture 4" descr="Транспортный щит BaX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анспортный щит BaXstr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47" cy="187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92" w:rsidRDefault="00B13492" w:rsidP="00B13492">
      <w:pPr>
        <w:pStyle w:val="Heading5"/>
        <w:shd w:val="clear" w:color="auto" w:fill="FFFFFF"/>
        <w:spacing w:before="419" w:beforeAutospacing="0" w:after="84" w:afterAutospacing="0"/>
        <w:rPr>
          <w:rFonts w:ascii="inherit" w:hAnsi="inherit" w:cs="Arial"/>
          <w:color w:val="2F383D"/>
          <w:sz w:val="23"/>
          <w:szCs w:val="23"/>
        </w:rPr>
      </w:pPr>
      <w:r>
        <w:rPr>
          <w:rFonts w:ascii="inherit" w:hAnsi="inherit" w:cs="Arial"/>
          <w:color w:val="2F383D"/>
          <w:sz w:val="23"/>
          <w:szCs w:val="23"/>
        </w:rPr>
        <w:t>Полное описание</w:t>
      </w:r>
    </w:p>
    <w:p w:rsidR="00B13492" w:rsidRDefault="00B13492" w:rsidP="00B13492">
      <w:pPr>
        <w:shd w:val="clear" w:color="auto" w:fill="FFFFFF"/>
        <w:spacing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имеет специальный дизайн для удобства пациента и работника экстренной службы.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Как спасатель или работник скорой помощи, Вы хотите, чтобы спинальный щит был удобным для пациента, прочным и легким. Также Вы хотите, чтобы его было легко хранить.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 xml:space="preserve">Спинальный щит </w:t>
      </w:r>
      <w:proofErr w:type="spellStart"/>
      <w:r>
        <w:rPr>
          <w:rFonts w:ascii="Arial" w:hAnsi="Arial" w:cs="Arial"/>
          <w:b/>
          <w:bCs/>
          <w:color w:val="555555"/>
        </w:rPr>
        <w:t>BaXstrap</w:t>
      </w:r>
      <w:proofErr w:type="spellEnd"/>
      <w:r>
        <w:rPr>
          <w:rFonts w:ascii="Arial" w:hAnsi="Arial" w:cs="Arial"/>
          <w:color w:val="555555"/>
        </w:rPr>
        <w:t> дает такую возможность и является одним из самых легких щитов в мире. Контур конструкции обеспечивает компактность укладки. Кроме того, эта уникальная особенность обеспечивает пациенту больший комфорт, снижая вероятность того, что щит перевернется и этим увеличит повреждения.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Преимущества: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Отсутствие швов позволяет легко очищать и дезинфицировать щит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Очень большие отверстия для рук позволяют легко работать с ним даже в толстых перчатках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Приподнятые отверстия ручки позволяют легко поднять</w:t>
      </w:r>
      <w:r>
        <w:rPr>
          <w:rFonts w:ascii="Arial" w:hAnsi="Arial" w:cs="Arial"/>
          <w:color w:val="555555"/>
        </w:rPr>
        <w:br/>
        <w:t> его с поверхности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Выдерживает вес более 1100 кг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 щит вмонтированы штифты, увеличивающие его прочность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Имеет отверстия крепежных ремней для детей, устраняя необходимость использования полотенца для заполнения пространства между пациентом и ремнем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Спинальный щит </w:t>
      </w:r>
      <w:proofErr w:type="spellStart"/>
      <w:r>
        <w:rPr>
          <w:rFonts w:ascii="Arial" w:hAnsi="Arial" w:cs="Arial"/>
          <w:color w:val="555555"/>
        </w:rPr>
        <w:t>BaXstrap</w:t>
      </w:r>
      <w:proofErr w:type="spellEnd"/>
      <w:r>
        <w:rPr>
          <w:rFonts w:ascii="Arial" w:hAnsi="Arial" w:cs="Arial"/>
          <w:color w:val="555555"/>
        </w:rPr>
        <w:t xml:space="preserve"> можно использовать при спасении на воде, в горах, в помещении и на дороге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Проницаем для рентгеновских лучей, МРТ и КТ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Не содержит латекс</w:t>
      </w:r>
    </w:p>
    <w:p w:rsidR="00B13492" w:rsidRDefault="00B13492" w:rsidP="00B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Подъем щита с земли не представляет трудности за счет приподнятых ручек</w:t>
      </w:r>
    </w:p>
    <w:p w:rsidR="00B13492" w:rsidRDefault="00B13492" w:rsidP="00B13492">
      <w:pPr>
        <w:shd w:val="clear" w:color="auto" w:fill="FFFFFF"/>
        <w:spacing w:after="0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Щит может комплектоваться  ремнями с карабинами или петлями на концах. </w:t>
      </w:r>
      <w:r>
        <w:rPr>
          <w:rFonts w:ascii="Arial" w:hAnsi="Arial" w:cs="Arial"/>
          <w:color w:val="555555"/>
        </w:rPr>
        <w:br/>
        <w:t>Возможно укомплектование щита различного типа ремнями для крепления пострадавшего. </w:t>
      </w:r>
      <w:r>
        <w:rPr>
          <w:rFonts w:ascii="Arial" w:hAnsi="Arial" w:cs="Arial"/>
          <w:color w:val="555555"/>
        </w:rPr>
        <w:br/>
        <w:t>Все ремни состоят из двух частей общей длиной 150 см с двусторонней пряжкой натяжения</w:t>
      </w:r>
    </w:p>
    <w:p w:rsidR="00CD2DC1" w:rsidRDefault="00CD2DC1"/>
    <w:sectPr w:rsidR="00CD2DC1" w:rsidSect="00CD2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66" w:rsidRDefault="00F12866" w:rsidP="0060397E">
      <w:pPr>
        <w:spacing w:after="0" w:line="240" w:lineRule="auto"/>
      </w:pPr>
      <w:r>
        <w:separator/>
      </w:r>
    </w:p>
  </w:endnote>
  <w:endnote w:type="continuationSeparator" w:id="0">
    <w:p w:rsidR="00F12866" w:rsidRDefault="00F12866" w:rsidP="0060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7E" w:rsidRPr="00E45D6C" w:rsidRDefault="00E45D6C" w:rsidP="00E45D6C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66" w:rsidRDefault="00F12866" w:rsidP="0060397E">
      <w:pPr>
        <w:spacing w:after="0" w:line="240" w:lineRule="auto"/>
      </w:pPr>
      <w:r>
        <w:separator/>
      </w:r>
    </w:p>
  </w:footnote>
  <w:footnote w:type="continuationSeparator" w:id="0">
    <w:p w:rsidR="00F12866" w:rsidRDefault="00F12866" w:rsidP="0060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8EC"/>
    <w:multiLevelType w:val="multilevel"/>
    <w:tmpl w:val="02FA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51B"/>
    <w:multiLevelType w:val="multilevel"/>
    <w:tmpl w:val="4A18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8167F"/>
    <w:multiLevelType w:val="multilevel"/>
    <w:tmpl w:val="7A8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55710"/>
    <w:multiLevelType w:val="multilevel"/>
    <w:tmpl w:val="C09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70954"/>
    <w:multiLevelType w:val="multilevel"/>
    <w:tmpl w:val="1A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C427F"/>
    <w:multiLevelType w:val="multilevel"/>
    <w:tmpl w:val="6794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D7019"/>
    <w:multiLevelType w:val="multilevel"/>
    <w:tmpl w:val="7CB8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971DD"/>
    <w:multiLevelType w:val="multilevel"/>
    <w:tmpl w:val="D25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20E5E"/>
    <w:multiLevelType w:val="multilevel"/>
    <w:tmpl w:val="CEA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8466A"/>
    <w:multiLevelType w:val="multilevel"/>
    <w:tmpl w:val="206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B35DE"/>
    <w:multiLevelType w:val="multilevel"/>
    <w:tmpl w:val="93A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83014"/>
    <w:multiLevelType w:val="multilevel"/>
    <w:tmpl w:val="45D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453"/>
    <w:rsid w:val="00140843"/>
    <w:rsid w:val="00151017"/>
    <w:rsid w:val="00443EAA"/>
    <w:rsid w:val="0060397E"/>
    <w:rsid w:val="00692588"/>
    <w:rsid w:val="006C6D4A"/>
    <w:rsid w:val="006F5D46"/>
    <w:rsid w:val="008712B2"/>
    <w:rsid w:val="00AC210B"/>
    <w:rsid w:val="00B13492"/>
    <w:rsid w:val="00B56F4A"/>
    <w:rsid w:val="00CD2DC1"/>
    <w:rsid w:val="00D636E3"/>
    <w:rsid w:val="00E0185C"/>
    <w:rsid w:val="00E15CB3"/>
    <w:rsid w:val="00E45D6C"/>
    <w:rsid w:val="00EE1C2F"/>
    <w:rsid w:val="00F12866"/>
    <w:rsid w:val="00F42453"/>
    <w:rsid w:val="00F9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C1"/>
  </w:style>
  <w:style w:type="paragraph" w:styleId="Heading1">
    <w:name w:val="heading 1"/>
    <w:basedOn w:val="Normal"/>
    <w:next w:val="Normal"/>
    <w:link w:val="Heading1Char"/>
    <w:uiPriority w:val="9"/>
    <w:qFormat/>
    <w:rsid w:val="00F4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424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24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F42453"/>
  </w:style>
  <w:style w:type="character" w:styleId="Hyperlink">
    <w:name w:val="Hyperlink"/>
    <w:basedOn w:val="DefaultParagraphFont"/>
    <w:uiPriority w:val="99"/>
    <w:semiHidden/>
    <w:unhideWhenUsed/>
    <w:rsid w:val="00F42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97E"/>
  </w:style>
  <w:style w:type="paragraph" w:styleId="Footer">
    <w:name w:val="footer"/>
    <w:basedOn w:val="Normal"/>
    <w:link w:val="FooterChar"/>
    <w:uiPriority w:val="99"/>
    <w:unhideWhenUsed/>
    <w:rsid w:val="006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57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76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298301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1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32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346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7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932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5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09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2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719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8410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21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0779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6179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3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7687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583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5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7239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922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0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6482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3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559604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384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32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03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1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73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334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5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405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878351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48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0160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14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1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6901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756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0885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99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4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7912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614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9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076228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105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9522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579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7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632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2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7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469466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4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5039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732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7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532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955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2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466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12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0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8484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37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866398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13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298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810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85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002963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0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3783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829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168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820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48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1703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08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7</cp:revision>
  <dcterms:created xsi:type="dcterms:W3CDTF">2015-11-26T17:34:00Z</dcterms:created>
  <dcterms:modified xsi:type="dcterms:W3CDTF">2016-03-23T11:01:00Z</dcterms:modified>
</cp:coreProperties>
</file>