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A1A" w:rsidRPr="00864A1A" w:rsidRDefault="00864A1A" w:rsidP="00864A1A">
      <w:pPr>
        <w:pStyle w:val="Heading1"/>
        <w:spacing w:before="335" w:after="167" w:line="586" w:lineRule="atLeast"/>
        <w:jc w:val="center"/>
        <w:rPr>
          <w:rFonts w:ascii="Arial" w:hAnsi="Arial" w:cs="Arial"/>
          <w:bCs w:val="0"/>
          <w:color w:val="2F383D"/>
          <w:sz w:val="40"/>
          <w:szCs w:val="40"/>
        </w:rPr>
      </w:pPr>
      <w:r w:rsidRPr="00864A1A">
        <w:rPr>
          <w:rFonts w:ascii="Arial" w:hAnsi="Arial" w:cs="Arial"/>
          <w:bCs w:val="0"/>
          <w:color w:val="2F383D"/>
          <w:sz w:val="40"/>
          <w:szCs w:val="40"/>
        </w:rPr>
        <w:t xml:space="preserve">Электрокардиограф 6/12-канальный SCHILLER CARDIOVITAT-2 </w:t>
      </w:r>
      <w:proofErr w:type="spellStart"/>
      <w:r w:rsidRPr="00864A1A">
        <w:rPr>
          <w:rFonts w:ascii="Arial" w:hAnsi="Arial" w:cs="Arial"/>
          <w:bCs w:val="0"/>
          <w:color w:val="2F383D"/>
          <w:sz w:val="40"/>
          <w:szCs w:val="40"/>
        </w:rPr>
        <w:t>plus</w:t>
      </w:r>
      <w:proofErr w:type="spellEnd"/>
    </w:p>
    <w:p w:rsidR="006D01C6" w:rsidRDefault="006D01C6" w:rsidP="006D01C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5"/>
          <w:szCs w:val="25"/>
          <w:lang w:eastAsia="ru-RU"/>
        </w:rPr>
        <w:drawing>
          <wp:inline distT="0" distB="0" distL="0" distR="0">
            <wp:extent cx="4763135" cy="4763135"/>
            <wp:effectExtent l="19050" t="0" r="0" b="0"/>
            <wp:docPr id="1" name="Picture 1" descr="Электрокардиограф 6/12-канальный SCHILLER CARDIOVITAT-2 pl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лектрокардиограф 6/12-канальный SCHILLER CARDIOVITAT-2 plu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476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01C6" w:rsidRPr="006D01C6" w:rsidRDefault="006D01C6" w:rsidP="006D01C6">
      <w:pPr>
        <w:shd w:val="clear" w:color="auto" w:fill="FFFFFF"/>
        <w:spacing w:before="419" w:after="84" w:line="240" w:lineRule="auto"/>
        <w:outlineLvl w:val="4"/>
        <w:rPr>
          <w:rFonts w:ascii="inherit" w:eastAsia="Times New Roman" w:hAnsi="inherit" w:cs="Arial"/>
          <w:b/>
          <w:bCs/>
          <w:color w:val="2F383D"/>
          <w:sz w:val="23"/>
          <w:szCs w:val="23"/>
          <w:lang w:eastAsia="ru-RU"/>
        </w:rPr>
      </w:pPr>
      <w:r w:rsidRPr="006D01C6">
        <w:rPr>
          <w:rFonts w:ascii="inherit" w:eastAsia="Times New Roman" w:hAnsi="inherit" w:cs="Arial"/>
          <w:b/>
          <w:bCs/>
          <w:color w:val="2F383D"/>
          <w:sz w:val="23"/>
          <w:szCs w:val="23"/>
          <w:lang w:eastAsia="ru-RU"/>
        </w:rPr>
        <w:t>Характеристики</w:t>
      </w:r>
    </w:p>
    <w:p w:rsidR="006D01C6" w:rsidRPr="006D01C6" w:rsidRDefault="006D01C6" w:rsidP="006D01C6">
      <w:pPr>
        <w:pBdr>
          <w:bottom w:val="dotted" w:sz="6" w:space="0" w:color="BFBFBF"/>
        </w:pBd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</w:pPr>
      <w:r w:rsidRPr="006D01C6">
        <w:rPr>
          <w:rFonts w:ascii="Arial" w:eastAsia="Times New Roman" w:hAnsi="Arial" w:cs="Arial"/>
          <w:b/>
          <w:bCs/>
          <w:color w:val="000000"/>
          <w:sz w:val="25"/>
          <w:szCs w:val="25"/>
          <w:shd w:val="clear" w:color="auto" w:fill="FFFFFF"/>
          <w:lang w:eastAsia="ru-RU"/>
        </w:rPr>
        <w:t>Бренд:</w:t>
      </w:r>
    </w:p>
    <w:p w:rsidR="006D01C6" w:rsidRPr="006D01C6" w:rsidRDefault="006D01C6" w:rsidP="006D01C6">
      <w:pPr>
        <w:pBdr>
          <w:bottom w:val="dotted" w:sz="6" w:space="0" w:color="BFBFBF"/>
        </w:pBdr>
        <w:shd w:val="clear" w:color="auto" w:fill="FFFFFF"/>
        <w:spacing w:after="0" w:line="240" w:lineRule="auto"/>
        <w:ind w:left="720"/>
        <w:jc w:val="righ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6D01C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SCHILLER AG</w:t>
      </w:r>
    </w:p>
    <w:p w:rsidR="006D01C6" w:rsidRPr="006D01C6" w:rsidRDefault="006D01C6" w:rsidP="006D01C6">
      <w:pPr>
        <w:shd w:val="clear" w:color="auto" w:fill="FFFFFF"/>
        <w:spacing w:before="419" w:after="84" w:line="240" w:lineRule="auto"/>
        <w:outlineLvl w:val="4"/>
        <w:rPr>
          <w:rFonts w:ascii="inherit" w:eastAsia="Times New Roman" w:hAnsi="inherit" w:cs="Arial"/>
          <w:b/>
          <w:bCs/>
          <w:color w:val="2F383D"/>
          <w:sz w:val="23"/>
          <w:szCs w:val="23"/>
          <w:lang w:eastAsia="ru-RU"/>
        </w:rPr>
      </w:pPr>
      <w:r w:rsidRPr="006D01C6">
        <w:rPr>
          <w:rFonts w:ascii="inherit" w:eastAsia="Times New Roman" w:hAnsi="inherit" w:cs="Arial"/>
          <w:b/>
          <w:bCs/>
          <w:color w:val="2F383D"/>
          <w:sz w:val="23"/>
          <w:szCs w:val="23"/>
          <w:lang w:eastAsia="ru-RU"/>
        </w:rPr>
        <w:t>Полное описание</w:t>
      </w:r>
    </w:p>
    <w:p w:rsidR="006D01C6" w:rsidRPr="006D01C6" w:rsidRDefault="006D01C6" w:rsidP="006D01C6">
      <w:pPr>
        <w:shd w:val="clear" w:color="auto" w:fill="FFFFFF"/>
        <w:spacing w:after="167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6D01C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Проверенные </w:t>
      </w:r>
      <w:proofErr w:type="spellStart"/>
      <w:r w:rsidRPr="006D01C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ЭКГ-технологии</w:t>
      </w:r>
      <w:proofErr w:type="spellEnd"/>
      <w:r w:rsidRPr="006D01C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плюс высокие стандарты спирометрии</w:t>
      </w:r>
    </w:p>
    <w:p w:rsidR="006D01C6" w:rsidRPr="006D01C6" w:rsidRDefault="006D01C6" w:rsidP="006D01C6">
      <w:pPr>
        <w:shd w:val="clear" w:color="auto" w:fill="FFFFFF"/>
        <w:spacing w:after="167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6D01C6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Характеристики:</w:t>
      </w:r>
    </w:p>
    <w:p w:rsidR="006D01C6" w:rsidRPr="006D01C6" w:rsidRDefault="006D01C6" w:rsidP="006D01C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6D01C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Буквенно-цифровая клавиатура</w:t>
      </w:r>
    </w:p>
    <w:p w:rsidR="006D01C6" w:rsidRPr="006D01C6" w:rsidRDefault="006D01C6" w:rsidP="006D01C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6D01C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Прямые функциональные клавиши</w:t>
      </w:r>
    </w:p>
    <w:p w:rsidR="006D01C6" w:rsidRPr="006D01C6" w:rsidRDefault="006D01C6" w:rsidP="006D01C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6D01C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6/12 канальное представление всех 12 синхронно зарегистрированных отведений</w:t>
      </w:r>
    </w:p>
    <w:p w:rsidR="006D01C6" w:rsidRPr="006D01C6" w:rsidRDefault="006D01C6" w:rsidP="006D01C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6D01C6">
        <w:rPr>
          <w:rFonts w:ascii="Arial" w:eastAsia="Times New Roman" w:hAnsi="Arial" w:cs="Arial"/>
          <w:color w:val="000000"/>
          <w:sz w:val="25"/>
          <w:szCs w:val="25"/>
          <w:lang w:eastAsia="ru-RU"/>
        </w:rPr>
        <w:lastRenderedPageBreak/>
        <w:t>Большой дисплей высокого разрешения с подсветкой для контроля за качеством сигнала ЭКГ и кривыми спирометрии</w:t>
      </w:r>
    </w:p>
    <w:p w:rsidR="006D01C6" w:rsidRPr="006D01C6" w:rsidRDefault="006D01C6" w:rsidP="006D01C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6D01C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Распознавание </w:t>
      </w:r>
      <w:proofErr w:type="spellStart"/>
      <w:r w:rsidRPr="006D01C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пейсмейкера</w:t>
      </w:r>
      <w:proofErr w:type="spellEnd"/>
    </w:p>
    <w:p w:rsidR="006D01C6" w:rsidRPr="006D01C6" w:rsidRDefault="006D01C6" w:rsidP="006D01C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6D01C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Автоматический и ручной режимы</w:t>
      </w:r>
    </w:p>
    <w:p w:rsidR="006D01C6" w:rsidRPr="006D01C6" w:rsidRDefault="006D01C6" w:rsidP="006D01C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6D01C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Полноразмерный отчет формата А4</w:t>
      </w:r>
    </w:p>
    <w:p w:rsidR="006D01C6" w:rsidRPr="006D01C6" w:rsidRDefault="006D01C6" w:rsidP="006D01C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6D01C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Встроенный аккумулятор</w:t>
      </w:r>
    </w:p>
    <w:p w:rsidR="006D01C6" w:rsidRPr="006D01C6" w:rsidRDefault="006D01C6" w:rsidP="006D01C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6D01C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Фильтры SCHILLER</w:t>
      </w:r>
    </w:p>
    <w:p w:rsidR="006D01C6" w:rsidRPr="006D01C6" w:rsidRDefault="006D01C6" w:rsidP="006D01C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6D01C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Интерфейс RS-232 для передачи данных на ПК в программу SEMA-200</w:t>
      </w:r>
    </w:p>
    <w:p w:rsidR="006D01C6" w:rsidRPr="006D01C6" w:rsidRDefault="006D01C6" w:rsidP="006D01C6">
      <w:pPr>
        <w:shd w:val="clear" w:color="auto" w:fill="FFFFFF"/>
        <w:spacing w:after="167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6D01C6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Опции:</w:t>
      </w:r>
    </w:p>
    <w:p w:rsidR="006D01C6" w:rsidRPr="006D01C6" w:rsidRDefault="006D01C6" w:rsidP="006D01C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6D01C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Компьютерная программа интерпретации ЭКГ для взрослых и детей (включая программу измерений)</w:t>
      </w:r>
    </w:p>
    <w:p w:rsidR="006D01C6" w:rsidRPr="006D01C6" w:rsidRDefault="006D01C6" w:rsidP="006D01C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6D01C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Память</w:t>
      </w:r>
    </w:p>
    <w:p w:rsidR="006D01C6" w:rsidRPr="006D01C6" w:rsidRDefault="006D01C6" w:rsidP="006D01C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6D01C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Тестирование функции внешнего дыхания: FVC, SVC, MV и MVV</w:t>
      </w:r>
    </w:p>
    <w:p w:rsidR="006D01C6" w:rsidRPr="006D01C6" w:rsidRDefault="006D01C6" w:rsidP="006D01C6">
      <w:pPr>
        <w:shd w:val="clear" w:color="auto" w:fill="FFFFFF"/>
        <w:spacing w:after="167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6D01C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Простота в эксплуатации - многообразие возможностей!</w:t>
      </w:r>
    </w:p>
    <w:p w:rsidR="006D01C6" w:rsidRPr="006D01C6" w:rsidRDefault="006D01C6" w:rsidP="006D01C6">
      <w:pPr>
        <w:shd w:val="clear" w:color="auto" w:fill="FFFFFF"/>
        <w:spacing w:after="167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6D01C6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Требуется больше информации о товаре?</w:t>
      </w:r>
      <w:r w:rsidRPr="006D01C6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br/>
        <w:t>Позвоните по телефону</w:t>
      </w:r>
      <w:r w:rsidRPr="006D01C6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br/>
        <w:t>8 (846) 331-39-76</w:t>
      </w:r>
      <w:r w:rsidRPr="006D01C6">
        <w:rPr>
          <w:rFonts w:ascii="Arial" w:eastAsia="Times New Roman" w:hAnsi="Arial" w:cs="Arial"/>
          <w:i/>
          <w:iCs/>
          <w:color w:val="000000"/>
          <w:sz w:val="25"/>
          <w:lang w:eastAsia="ru-RU"/>
        </w:rPr>
        <w:t> </w:t>
      </w:r>
    </w:p>
    <w:p w:rsidR="00D0040E" w:rsidRDefault="00D0040E"/>
    <w:sectPr w:rsidR="00D0040E" w:rsidSect="00D004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290" w:rsidRDefault="00DA6290" w:rsidP="00864A1A">
      <w:pPr>
        <w:spacing w:after="0" w:line="240" w:lineRule="auto"/>
      </w:pPr>
      <w:r>
        <w:separator/>
      </w:r>
    </w:p>
  </w:endnote>
  <w:endnote w:type="continuationSeparator" w:id="0">
    <w:p w:rsidR="00DA6290" w:rsidRDefault="00DA6290" w:rsidP="00864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9D1" w:rsidRDefault="007D49D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A1A" w:rsidRPr="007D49D1" w:rsidRDefault="007D49D1" w:rsidP="007D49D1">
    <w:pPr>
      <w:pStyle w:val="Footer"/>
      <w:jc w:val="center"/>
      <w:rPr>
        <w:lang w:val="en-US"/>
      </w:rPr>
    </w:pPr>
    <w:r>
      <w:t>Тел</w:t>
    </w:r>
    <w:r w:rsidRPr="00AC77BB">
      <w:rPr>
        <w:lang w:val="en-US"/>
      </w:rPr>
      <w:t xml:space="preserve"> (846) 300-45-87         </w:t>
    </w:r>
    <w:r>
      <w:t>сайт</w:t>
    </w:r>
    <w:r w:rsidRPr="00AC77BB">
      <w:rPr>
        <w:lang w:val="en-US"/>
      </w:rPr>
      <w:t xml:space="preserve">: rim-med.ru    E-mail: info@rim-med.ru       </w:t>
    </w:r>
    <w:proofErr w:type="spellStart"/>
    <w:r>
      <w:t>скайп</w:t>
    </w:r>
    <w:proofErr w:type="spellEnd"/>
    <w:r w:rsidRPr="00AC77BB">
      <w:rPr>
        <w:lang w:val="en-US"/>
      </w:rPr>
      <w:t>: info-rimmed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9D1" w:rsidRDefault="007D49D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290" w:rsidRDefault="00DA6290" w:rsidP="00864A1A">
      <w:pPr>
        <w:spacing w:after="0" w:line="240" w:lineRule="auto"/>
      </w:pPr>
      <w:r>
        <w:separator/>
      </w:r>
    </w:p>
  </w:footnote>
  <w:footnote w:type="continuationSeparator" w:id="0">
    <w:p w:rsidR="00DA6290" w:rsidRDefault="00DA6290" w:rsidP="00864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9D1" w:rsidRDefault="007D49D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A1A" w:rsidRPr="007D49D1" w:rsidRDefault="00864A1A" w:rsidP="007D49D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9D1" w:rsidRDefault="007D49D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861A7"/>
    <w:multiLevelType w:val="multilevel"/>
    <w:tmpl w:val="F6305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4114B8"/>
    <w:multiLevelType w:val="multilevel"/>
    <w:tmpl w:val="F16EA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846AFB"/>
    <w:multiLevelType w:val="multilevel"/>
    <w:tmpl w:val="D54C6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01C6"/>
    <w:rsid w:val="001C06D0"/>
    <w:rsid w:val="001D7410"/>
    <w:rsid w:val="00631200"/>
    <w:rsid w:val="006D01C6"/>
    <w:rsid w:val="007D49D1"/>
    <w:rsid w:val="00864A1A"/>
    <w:rsid w:val="00D0040E"/>
    <w:rsid w:val="00DA6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40E"/>
  </w:style>
  <w:style w:type="paragraph" w:styleId="Heading1">
    <w:name w:val="heading 1"/>
    <w:basedOn w:val="Normal"/>
    <w:next w:val="Normal"/>
    <w:link w:val="Heading1Char"/>
    <w:uiPriority w:val="9"/>
    <w:qFormat/>
    <w:rsid w:val="006D01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6D01C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6D01C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label">
    <w:name w:val="label"/>
    <w:basedOn w:val="DefaultParagraphFont"/>
    <w:rsid w:val="006D01C6"/>
  </w:style>
  <w:style w:type="character" w:styleId="Hyperlink">
    <w:name w:val="Hyperlink"/>
    <w:basedOn w:val="DefaultParagraphFont"/>
    <w:uiPriority w:val="99"/>
    <w:semiHidden/>
    <w:unhideWhenUsed/>
    <w:rsid w:val="006D01C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D0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6D01C6"/>
  </w:style>
  <w:style w:type="paragraph" w:styleId="BalloonText">
    <w:name w:val="Balloon Text"/>
    <w:basedOn w:val="Normal"/>
    <w:link w:val="BalloonTextChar"/>
    <w:uiPriority w:val="99"/>
    <w:semiHidden/>
    <w:unhideWhenUsed/>
    <w:rsid w:val="006D0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1C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D01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864A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4A1A"/>
  </w:style>
  <w:style w:type="paragraph" w:styleId="Footer">
    <w:name w:val="footer"/>
    <w:basedOn w:val="Normal"/>
    <w:link w:val="FooterChar"/>
    <w:uiPriority w:val="99"/>
    <w:unhideWhenUsed/>
    <w:rsid w:val="00864A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A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3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3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75122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37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5540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6430903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09311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0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1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LegendeVivante@outlook.com</dc:creator>
  <cp:lastModifiedBy>LegendeVivante@outlook.com</cp:lastModifiedBy>
  <cp:revision>3</cp:revision>
  <dcterms:created xsi:type="dcterms:W3CDTF">2015-11-26T17:09:00Z</dcterms:created>
  <dcterms:modified xsi:type="dcterms:W3CDTF">2016-03-23T10:19:00Z</dcterms:modified>
</cp:coreProperties>
</file>