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D32820" w:rsidRDefault="00D32820" w:rsidP="00D32820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</w:pPr>
      <w:r w:rsidRPr="00D32820">
        <w:rPr>
          <w:rFonts w:ascii="Arial" w:eastAsia="Times New Roman" w:hAnsi="Arial" w:cs="Arial"/>
          <w:b/>
          <w:color w:val="2F383D"/>
          <w:kern w:val="36"/>
          <w:sz w:val="46"/>
          <w:szCs w:val="46"/>
          <w:lang w:eastAsia="ru-RU"/>
        </w:rPr>
        <w:t>Дыхательные мешки LSR</w:t>
      </w:r>
    </w:p>
    <w:p w:rsidR="00D32820" w:rsidRDefault="00D32820" w:rsidP="00D32820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1447800"/>
            <wp:effectExtent l="19050" t="0" r="0" b="0"/>
            <wp:docPr id="9" name="Picture 1" descr="Дыхательные мешки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ыхательные мешки LS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010422" cy="1962150"/>
            <wp:effectExtent l="19050" t="0" r="0" b="0"/>
            <wp:docPr id="11" name="Picture 3" descr="Дыхательные мешки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ыхательные мешки L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422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20" w:rsidRDefault="00D32820" w:rsidP="00D32820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5710894" cy="2838450"/>
            <wp:effectExtent l="19050" t="0" r="4106" b="0"/>
            <wp:docPr id="12" name="Picture 4" descr="Дыхательные мешки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ыхательные мешки LS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06" cy="284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20" w:rsidRDefault="00D32820" w:rsidP="00D32820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</w:p>
    <w:p w:rsidR="00D32820" w:rsidRDefault="00D32820" w:rsidP="00D32820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D32820" w:rsidRDefault="00D32820" w:rsidP="00D3282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Конструкция и требования к качествам дыхательных мешков  многократного использования 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LSRоснованы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на более чем 35-летнем медицинском опыте.</w:t>
      </w:r>
    </w:p>
    <w:p w:rsidR="00D32820" w:rsidRDefault="00D32820" w:rsidP="00D3282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За это время силиконовые дыхательные мешки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Laerdal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доказали свое лидерство среди силиконовых дыхательных мешков многоразового использования.</w:t>
      </w:r>
    </w:p>
    <w:p w:rsidR="00D32820" w:rsidRDefault="00D32820" w:rsidP="00D3282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Новая конструкция делает его применение еще более удобным и сохраняет выдающиеся качество и экономичность, на которое медики могут рассчитывать.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Силикон обеспечивает отличное расправление мешка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Прекрасное ощущение растяжимости легких пациента снижает риск гипервентиляции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Различный объем дыхательных мешков для проведения дыхания взрослому, ребенку и недоношенному новорожденному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Встроенный клапан для кислорода для проведения оксигенотерапии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Легко разбирать/собирать для эффективной обработки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Прозрачные маски с уникальным многофункциональным съемным каркасом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Стандартный предохранительный клапан для педиатрических моделей и моделей для недоношенных, установленный на 35 см водного столба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Не содержат латекс</w:t>
      </w:r>
    </w:p>
    <w:p w:rsidR="00D32820" w:rsidRDefault="00D32820" w:rsidP="00D3282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Выбор упаковки для хранения (коробка, кейс, кейс с прозрачной крышкой)</w:t>
      </w:r>
    </w:p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64"/>
        <w:gridCol w:w="3763"/>
        <w:gridCol w:w="3136"/>
      </w:tblGrid>
      <w:tr w:rsidR="00D32820" w:rsidTr="00D3282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Модели дыхательного мешка для взрослого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Модели дыхательного мешка для ребенка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Модели дыхательного мешка для младенца</w:t>
            </w:r>
          </w:p>
        </w:tc>
      </w:tr>
      <w:tr w:rsidR="00D32820" w:rsidTr="00D3282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Базовый для взрослых без маски,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Стандартный для взрослых с маской 4"5+,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для взрослых,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для взрослых, в кейсе</w:t>
            </w:r>
          </w:p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t xml:space="preserve">  Полный для взрослых, в прозрачном кейсе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Базовый детский без маски,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Стандартный детский с детской маской 3"4,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Стандартный для новорожденного с маской для младенца 0/1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детский,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детский, в кейсе</w:t>
            </w:r>
          </w:p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t xml:space="preserve">  Полный детский, в прозрачном кейсе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Базовый для недоношенных без маски,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для недоношенных, в коробке</w:t>
            </w:r>
          </w:p>
          <w:p w:rsidR="00D32820" w:rsidRDefault="00D32820">
            <w:r>
              <w:rPr>
                <w:rFonts w:hAnsi="Symbol"/>
              </w:rPr>
              <w:t></w:t>
            </w:r>
            <w:r>
              <w:t xml:space="preserve">  Полный для недоношенных, в кейсе</w:t>
            </w:r>
          </w:p>
          <w:p w:rsidR="00D32820" w:rsidRDefault="00D32820">
            <w:pPr>
              <w:rPr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>
              <w:t xml:space="preserve">  Полный для недоношенных, в прозрачном кейсе</w:t>
            </w:r>
          </w:p>
        </w:tc>
      </w:tr>
    </w:tbl>
    <w:p w:rsidR="00D32820" w:rsidRDefault="00D32820" w:rsidP="00D32820">
      <w:pPr>
        <w:shd w:val="clear" w:color="auto" w:fill="FFFFFF"/>
        <w:spacing w:after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Силиконовые дыхательные мешки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Laerdal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могут также снабжаться широким спектром дополнительных принадлежностей: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Клапан пациента с регулятором давления и защелкой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Одноразовые резервные мешки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Муфта резервного мешка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Удлинительная силиконовая трубка (28 см)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Коннектор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(дефлектор/стандартная трубка)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Коннектор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для системы эвакуации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Коннектор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для манометра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Головной ремень с крепежным кольцом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Ручной ремень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Петля для подвешивания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Стенная скоба</w:t>
      </w:r>
    </w:p>
    <w:p w:rsidR="00D32820" w:rsidRDefault="00D32820" w:rsidP="00D3282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Настенный крепеж для кейса с прозрачной крышкой и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др</w:t>
      </w:r>
      <w:proofErr w:type="spellEnd"/>
    </w:p>
    <w:p w:rsidR="002D7EA4" w:rsidRPr="002D7EA4" w:rsidRDefault="002D7EA4" w:rsidP="00D32820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footerReference w:type="default" r:id="rId10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D5" w:rsidRDefault="006531D5" w:rsidP="000E3DE4">
      <w:pPr>
        <w:spacing w:after="0" w:line="240" w:lineRule="auto"/>
      </w:pPr>
      <w:r>
        <w:separator/>
      </w:r>
    </w:p>
  </w:endnote>
  <w:endnote w:type="continuationSeparator" w:id="0">
    <w:p w:rsidR="006531D5" w:rsidRDefault="006531D5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D5" w:rsidRDefault="006531D5" w:rsidP="000E3DE4">
      <w:pPr>
        <w:spacing w:after="0" w:line="240" w:lineRule="auto"/>
      </w:pPr>
      <w:r>
        <w:separator/>
      </w:r>
    </w:p>
  </w:footnote>
  <w:footnote w:type="continuationSeparator" w:id="0">
    <w:p w:rsidR="006531D5" w:rsidRDefault="006531D5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7"/>
  </w:num>
  <w:num w:numId="5">
    <w:abstractNumId w:val="12"/>
  </w:num>
  <w:num w:numId="6">
    <w:abstractNumId w:val="24"/>
  </w:num>
  <w:num w:numId="7">
    <w:abstractNumId w:val="25"/>
  </w:num>
  <w:num w:numId="8">
    <w:abstractNumId w:val="0"/>
  </w:num>
  <w:num w:numId="9">
    <w:abstractNumId w:val="22"/>
  </w:num>
  <w:num w:numId="10">
    <w:abstractNumId w:val="18"/>
  </w:num>
  <w:num w:numId="11">
    <w:abstractNumId w:val="32"/>
  </w:num>
  <w:num w:numId="12">
    <w:abstractNumId w:val="14"/>
  </w:num>
  <w:num w:numId="13">
    <w:abstractNumId w:val="11"/>
  </w:num>
  <w:num w:numId="14">
    <w:abstractNumId w:val="1"/>
  </w:num>
  <w:num w:numId="15">
    <w:abstractNumId w:val="28"/>
  </w:num>
  <w:num w:numId="16">
    <w:abstractNumId w:val="30"/>
  </w:num>
  <w:num w:numId="17">
    <w:abstractNumId w:val="16"/>
  </w:num>
  <w:num w:numId="18">
    <w:abstractNumId w:val="15"/>
  </w:num>
  <w:num w:numId="19">
    <w:abstractNumId w:val="10"/>
  </w:num>
  <w:num w:numId="20">
    <w:abstractNumId w:val="31"/>
  </w:num>
  <w:num w:numId="21">
    <w:abstractNumId w:val="33"/>
  </w:num>
  <w:num w:numId="22">
    <w:abstractNumId w:val="3"/>
  </w:num>
  <w:num w:numId="23">
    <w:abstractNumId w:val="8"/>
  </w:num>
  <w:num w:numId="24">
    <w:abstractNumId w:val="9"/>
  </w:num>
  <w:num w:numId="25">
    <w:abstractNumId w:val="5"/>
  </w:num>
  <w:num w:numId="26">
    <w:abstractNumId w:val="7"/>
  </w:num>
  <w:num w:numId="27">
    <w:abstractNumId w:val="21"/>
  </w:num>
  <w:num w:numId="28">
    <w:abstractNumId w:val="23"/>
  </w:num>
  <w:num w:numId="29">
    <w:abstractNumId w:val="4"/>
  </w:num>
  <w:num w:numId="30">
    <w:abstractNumId w:val="19"/>
  </w:num>
  <w:num w:numId="31">
    <w:abstractNumId w:val="17"/>
  </w:num>
  <w:num w:numId="32">
    <w:abstractNumId w:val="26"/>
  </w:num>
  <w:num w:numId="33">
    <w:abstractNumId w:val="34"/>
  </w:num>
  <w:num w:numId="34">
    <w:abstractNumId w:val="29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31D5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13150"/>
    <w:rsid w:val="009171DF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4628C"/>
    <w:rsid w:val="00B51447"/>
    <w:rsid w:val="00B56BB2"/>
    <w:rsid w:val="00B874D7"/>
    <w:rsid w:val="00B93697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02FA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44D5"/>
    <w:rsid w:val="00DE61F7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0984"/>
    <w:rsid w:val="00EF7826"/>
    <w:rsid w:val="00EF7A99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119</cp:revision>
  <dcterms:created xsi:type="dcterms:W3CDTF">2015-11-26T14:28:00Z</dcterms:created>
  <dcterms:modified xsi:type="dcterms:W3CDTF">2016-03-20T18:41:00Z</dcterms:modified>
</cp:coreProperties>
</file>