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E4" w:rsidRPr="00E63AE4" w:rsidRDefault="00E63AE4" w:rsidP="00E63AE4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</w:pPr>
      <w:r w:rsidRPr="00E63AE4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Компрессор DK 50 D (DK 50 DM)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85"/>
        <w:gridCol w:w="5286"/>
      </w:tblGrid>
      <w:tr w:rsidR="00E63AE4" w:rsidTr="00E63AE4">
        <w:tc>
          <w:tcPr>
            <w:tcW w:w="4285" w:type="dxa"/>
          </w:tcPr>
          <w:p w:rsidR="00E63AE4" w:rsidRDefault="00E63AE4" w:rsidP="00E63AE4">
            <w:pPr>
              <w:rPr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2533650" cy="3200400"/>
                  <wp:effectExtent l="19050" t="0" r="0" b="0"/>
                  <wp:docPr id="8" name="Picture 1" descr="Компрессор DK 50 D (DK 50 DM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мпрессор DK 50 D (DK 50 DM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320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E63AE4" w:rsidRDefault="00E63AE4" w:rsidP="00E63AE4">
            <w:pPr>
              <w:rPr>
                <w:szCs w:val="23"/>
              </w:rPr>
            </w:pPr>
          </w:p>
          <w:p w:rsidR="00E63AE4" w:rsidRDefault="00E63AE4" w:rsidP="00E63AE4">
            <w:pPr>
              <w:rPr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3190875" cy="1314450"/>
                  <wp:effectExtent l="19050" t="0" r="9525" b="0"/>
                  <wp:docPr id="9" name="Picture 2" descr="Компрессор DK 50 D (DK 50 DM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омпрессор DK 50 D (DK 50 DM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3AE4" w:rsidRDefault="00E63AE4" w:rsidP="00E63AE4">
            <w:pPr>
              <w:rPr>
                <w:szCs w:val="23"/>
              </w:rPr>
            </w:pPr>
          </w:p>
          <w:p w:rsidR="00E63AE4" w:rsidRDefault="00E63AE4" w:rsidP="00E63AE4">
            <w:pPr>
              <w:rPr>
                <w:szCs w:val="23"/>
              </w:rPr>
            </w:pPr>
          </w:p>
          <w:p w:rsidR="00E63AE4" w:rsidRDefault="00E63AE4" w:rsidP="00E63AE4">
            <w:pPr>
              <w:rPr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3200400" cy="1257300"/>
                  <wp:effectExtent l="19050" t="0" r="0" b="0"/>
                  <wp:docPr id="10" name="Picture 3" descr="Компрессор DK 50 D (DK 50 DM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омпрессор DK 50 D (DK 50 DM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7AC8" w:rsidRDefault="008C7AC8" w:rsidP="00E63AE4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</w:pPr>
    </w:p>
    <w:p w:rsidR="00E63AE4" w:rsidRDefault="00E63AE4" w:rsidP="00E63AE4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E63AE4" w:rsidRDefault="00E63AE4" w:rsidP="00E63AE4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Словакия</w:t>
      </w:r>
    </w:p>
    <w:p w:rsidR="00E63AE4" w:rsidRDefault="00E63AE4" w:rsidP="00E63AE4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E63AE4" w:rsidRDefault="00E63AE4" w:rsidP="00E63AE4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Компрессоры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безмасляные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для доставки к НДА чистого сжатого воздуха.</w:t>
      </w:r>
    </w:p>
    <w:p w:rsidR="00E63AE4" w:rsidRDefault="00E63AE4" w:rsidP="00E63AE4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Компрессоры отвечают всем современным требованиям медицины.</w:t>
      </w:r>
    </w:p>
    <w:p w:rsidR="00E63AE4" w:rsidRDefault="00E63AE4" w:rsidP="00E63AE4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Они подвижны и практически бесшумны в работе, что позволяет быстро менять дислокацию оборудования и размещать их рядом с пациентами.</w:t>
      </w:r>
    </w:p>
    <w:p w:rsidR="00E63AE4" w:rsidRDefault="00E63AE4" w:rsidP="00E63AE4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Обладают встроенной системой фильтров и улавливателем влаги.</w:t>
      </w:r>
    </w:p>
    <w:p w:rsidR="00E63AE4" w:rsidRDefault="00E63AE4" w:rsidP="00E63AE4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Интегрированный сепаратор воды понижает точку росы ниже окружающей температуры.</w:t>
      </w:r>
    </w:p>
    <w:p w:rsidR="00E63AE4" w:rsidRDefault="00E63AE4" w:rsidP="00E63AE4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Выходное давление воздуха устанавливается регулируемым фильтром и отображается манометром.</w:t>
      </w:r>
    </w:p>
    <w:p w:rsidR="00E63AE4" w:rsidRDefault="00E63AE4" w:rsidP="00E63AE4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Обеспечивается индикация температуры внутри компрессора.</w:t>
      </w:r>
    </w:p>
    <w:p w:rsidR="00E63AE4" w:rsidRDefault="00E63AE4" w:rsidP="00E63AE4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Возможна поставка модификаций различной мощности и производительности.</w:t>
      </w:r>
    </w:p>
    <w:p w:rsidR="00E63AE4" w:rsidRDefault="00E63AE4" w:rsidP="00E63AE4">
      <w:pPr>
        <w:pStyle w:val="NormalWeb"/>
        <w:shd w:val="clear" w:color="auto" w:fill="FFFFFF"/>
        <w:spacing w:before="0" w:beforeAutospacing="0" w:after="150" w:afterAutospacing="0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Специальный режим эксплуатации (S1) позволяет непрерывно поддерживать рабочий режим подключенного оборудования в заданных параметрах по потоку, влажности и выходному давлению.</w:t>
      </w:r>
    </w:p>
    <w:p w:rsidR="00E63AE4" w:rsidRDefault="00E63AE4" w:rsidP="00E63AE4">
      <w:pPr>
        <w:pStyle w:val="NormalWeb"/>
        <w:shd w:val="clear" w:color="auto" w:fill="FFFFFF"/>
        <w:spacing w:before="0" w:beforeAutospacing="0" w:after="150" w:afterAutospacing="0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Слив конденсата из системы осушения воздуха происходит автоматически.</w:t>
      </w:r>
    </w:p>
    <w:p w:rsidR="00E63AE4" w:rsidRDefault="00E63AE4" w:rsidP="00E63AE4">
      <w:pPr>
        <w:pStyle w:val="NormalWeb"/>
        <w:shd w:val="clear" w:color="auto" w:fill="FFFFFF"/>
        <w:spacing w:before="0" w:beforeAutospacing="0" w:after="150" w:afterAutospacing="0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Встроенная световая и звуковая сигнализации оперативно реагируют на любые помехи в охлаждении.</w:t>
      </w:r>
    </w:p>
    <w:p w:rsidR="00E63AE4" w:rsidRDefault="00E63AE4" w:rsidP="00E63AE4">
      <w:pPr>
        <w:pStyle w:val="NormalWeb"/>
        <w:shd w:val="clear" w:color="auto" w:fill="FFFFFF"/>
        <w:spacing w:before="0" w:beforeAutospacing="0" w:after="150" w:afterAutospacing="0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Поршневые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тефлоновые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кольца, защитное покрытие внутренней поверхности ресивера, фильтрация воздуха до 5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мк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– все это позволяет успешно эксплуатировать компрессора с согласованными по параметрам аппаратами искусственной вентиляции легких,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наркозно-дыхательным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оборудованием.</w:t>
      </w:r>
    </w:p>
    <w:p w:rsidR="00E63AE4" w:rsidRDefault="00E63AE4" w:rsidP="00E63AE4">
      <w:pPr>
        <w:pStyle w:val="NormalWeb"/>
        <w:shd w:val="clear" w:color="auto" w:fill="FFFFFF"/>
        <w:spacing w:before="0" w:beforeAutospacing="0" w:after="150" w:afterAutospacing="0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Индикация высокой температуры внутри компрессора.</w:t>
      </w:r>
    </w:p>
    <w:p w:rsidR="00E63AE4" w:rsidRDefault="00E63AE4" w:rsidP="00E63AE4">
      <w:pPr>
        <w:pStyle w:val="NormalWeb"/>
        <w:shd w:val="clear" w:color="auto" w:fill="FFFFFF"/>
        <w:spacing w:before="0" w:beforeAutospacing="0" w:after="150" w:afterAutospacing="0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Интегрированный сепаратор воды, понижающий точку росы ниже окружающей температуры.</w:t>
      </w:r>
    </w:p>
    <w:p w:rsidR="00E63AE4" w:rsidRDefault="00E63AE4" w:rsidP="00E63AE4">
      <w:pPr>
        <w:pStyle w:val="NormalWeb"/>
        <w:shd w:val="clear" w:color="auto" w:fill="FFFFFF"/>
        <w:spacing w:before="0" w:beforeAutospacing="0" w:after="150" w:afterAutospacing="0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Выходное давление воздуха устанавливается регулируемым фильтром и отображается манометром.</w:t>
      </w:r>
    </w:p>
    <w:p w:rsidR="00E63AE4" w:rsidRDefault="00E63AE4" w:rsidP="00E63AE4">
      <w:pPr>
        <w:pStyle w:val="NormalWeb"/>
        <w:shd w:val="clear" w:color="auto" w:fill="FFFFFF"/>
        <w:spacing w:before="0" w:beforeAutospacing="0" w:after="150" w:afterAutospacing="0" w:line="321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Сравнительные характеристики</w:t>
      </w:r>
    </w:p>
    <w:tbl>
      <w:tblPr>
        <w:tblW w:w="10500" w:type="dxa"/>
        <w:tblInd w:w="-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339"/>
        <w:gridCol w:w="1024"/>
        <w:gridCol w:w="1024"/>
        <w:gridCol w:w="1007"/>
        <w:gridCol w:w="17"/>
        <w:gridCol w:w="1024"/>
        <w:gridCol w:w="1024"/>
        <w:gridCol w:w="1041"/>
      </w:tblGrid>
      <w:tr w:rsidR="00E63AE4" w:rsidTr="00E63AE4"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ТИП</w:t>
            </w:r>
          </w:p>
        </w:tc>
        <w:tc>
          <w:tcPr>
            <w:tcW w:w="30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DK 50D</w:t>
            </w:r>
          </w:p>
        </w:tc>
        <w:tc>
          <w:tcPr>
            <w:tcW w:w="31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DK 50 DM</w:t>
            </w:r>
          </w:p>
        </w:tc>
      </w:tr>
      <w:tr w:rsidR="00E63AE4" w:rsidTr="00E63AE4"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</w:pPr>
            <w:r>
              <w:t>Выходной поток при избыточном давлении 3,5 бар (л.мин-1)</w:t>
            </w:r>
          </w:p>
        </w:tc>
        <w:tc>
          <w:tcPr>
            <w:tcW w:w="30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40</w:t>
            </w:r>
          </w:p>
        </w:tc>
        <w:tc>
          <w:tcPr>
            <w:tcW w:w="31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60</w:t>
            </w:r>
          </w:p>
        </w:tc>
      </w:tr>
      <w:tr w:rsidR="00E63AE4" w:rsidTr="00E63AE4"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</w:pPr>
            <w:r>
              <w:t>Выходной поток при максимально избыточном давлении 3,5 бар</w:t>
            </w:r>
          </w:p>
        </w:tc>
        <w:tc>
          <w:tcPr>
            <w:tcW w:w="616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200л.мин</w:t>
            </w:r>
            <w:r>
              <w:rPr>
                <w:sz w:val="17"/>
                <w:szCs w:val="17"/>
                <w:vertAlign w:val="superscript"/>
              </w:rPr>
              <w:t>-1</w:t>
            </w:r>
            <w:r>
              <w:t> в течение 2 с (с понижением 0,6 бар)</w:t>
            </w:r>
          </w:p>
        </w:tc>
      </w:tr>
      <w:tr w:rsidR="00E63AE4" w:rsidTr="00E63AE4"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</w:pPr>
            <w:r>
              <w:t>Номинальное напряжение </w:t>
            </w:r>
            <w:r>
              <w:br/>
              <w:t>частота (В/Гц)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230/50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230/60</w:t>
            </w:r>
          </w:p>
        </w:tc>
        <w:tc>
          <w:tcPr>
            <w:tcW w:w="10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120/60 (USA)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230/50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230/60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120/60 (USA)</w:t>
            </w:r>
          </w:p>
        </w:tc>
      </w:tr>
      <w:tr w:rsidR="00E63AE4" w:rsidTr="00E63AE4"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</w:pPr>
            <w:r>
              <w:t>Номинальный поток (А)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2,8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2,8</w:t>
            </w:r>
          </w:p>
        </w:tc>
        <w:tc>
          <w:tcPr>
            <w:tcW w:w="10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5,6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3,4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4,3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8,6</w:t>
            </w:r>
          </w:p>
        </w:tc>
      </w:tr>
      <w:tr w:rsidR="00E63AE4" w:rsidTr="00E63AE4"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</w:pPr>
            <w:r>
              <w:t>Фильтрация воздуха до мкм</w:t>
            </w:r>
          </w:p>
        </w:tc>
        <w:tc>
          <w:tcPr>
            <w:tcW w:w="616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5</w:t>
            </w:r>
          </w:p>
        </w:tc>
      </w:tr>
      <w:tr w:rsidR="00E63AE4" w:rsidTr="00E63AE4"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</w:pPr>
            <w:r>
              <w:t>Напорная точка росы при 40л.мин – 1, 3 бар, 20 С (68 Ф)</w:t>
            </w:r>
          </w:p>
        </w:tc>
        <w:tc>
          <w:tcPr>
            <w:tcW w:w="616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5С (9 Ф) ниже температуры окружающей среды</w:t>
            </w:r>
          </w:p>
        </w:tc>
      </w:tr>
      <w:tr w:rsidR="00E63AE4" w:rsidTr="00E63AE4"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</w:pPr>
            <w:proofErr w:type="spellStart"/>
            <w:r>
              <w:t>Быстросоединительный</w:t>
            </w:r>
            <w:proofErr w:type="spellEnd"/>
            <w:r>
              <w:t xml:space="preserve"> элемент</w:t>
            </w:r>
          </w:p>
        </w:tc>
        <w:tc>
          <w:tcPr>
            <w:tcW w:w="616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RECTUS 21KS Ks08 MPS </w:t>
            </w:r>
            <w:r>
              <w:br/>
              <w:t>по требованию DISS 1160 - A (3/4” 16 UNF)</w:t>
            </w:r>
          </w:p>
        </w:tc>
      </w:tr>
      <w:tr w:rsidR="00E63AE4" w:rsidTr="00E63AE4"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</w:pPr>
            <w:r>
              <w:t>Уровень звука (</w:t>
            </w:r>
            <w:proofErr w:type="spellStart"/>
            <w:r>
              <w:t>db</w:t>
            </w:r>
            <w:proofErr w:type="spellEnd"/>
            <w:r>
              <w:t xml:space="preserve"> (A))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≤ 49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? 51</w:t>
            </w:r>
          </w:p>
        </w:tc>
        <w:tc>
          <w:tcPr>
            <w:tcW w:w="10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? 51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? 50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? 52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? 52</w:t>
            </w:r>
          </w:p>
        </w:tc>
      </w:tr>
      <w:tr w:rsidR="00E63AE4" w:rsidTr="00E63AE4"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</w:pPr>
            <w:r>
              <w:t>Режим эксплуатации</w:t>
            </w:r>
          </w:p>
        </w:tc>
        <w:tc>
          <w:tcPr>
            <w:tcW w:w="616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непрерывный - S1</w:t>
            </w:r>
          </w:p>
        </w:tc>
      </w:tr>
      <w:tr w:rsidR="00E63AE4" w:rsidTr="00E63AE4"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</w:pPr>
            <w:r>
              <w:t>Слив сконденсированной воды</w:t>
            </w:r>
          </w:p>
        </w:tc>
        <w:tc>
          <w:tcPr>
            <w:tcW w:w="616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автоматический</w:t>
            </w:r>
          </w:p>
        </w:tc>
      </w:tr>
      <w:tr w:rsidR="00E63AE4" w:rsidTr="00E63AE4"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</w:pPr>
            <w:r>
              <w:t>Сигнализация помехи охлаждения</w:t>
            </w:r>
          </w:p>
        </w:tc>
        <w:tc>
          <w:tcPr>
            <w:tcW w:w="616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акустическая и оптическая от 80 С (176 Ф)</w:t>
            </w:r>
          </w:p>
        </w:tc>
      </w:tr>
      <w:tr w:rsidR="00E63AE4" w:rsidTr="00E63AE4"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</w:pPr>
            <w:r>
              <w:t>Выходное давление</w:t>
            </w:r>
          </w:p>
        </w:tc>
        <w:tc>
          <w:tcPr>
            <w:tcW w:w="616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регулируемый, макс. 3,5 бар</w:t>
            </w:r>
          </w:p>
        </w:tc>
      </w:tr>
      <w:tr w:rsidR="00E63AE4" w:rsidTr="00E63AE4"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</w:pPr>
            <w:r>
              <w:t>Объем ресивера (л.)</w:t>
            </w:r>
          </w:p>
        </w:tc>
        <w:tc>
          <w:tcPr>
            <w:tcW w:w="616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5</w:t>
            </w:r>
          </w:p>
        </w:tc>
      </w:tr>
      <w:tr w:rsidR="00E63AE4" w:rsidTr="00E63AE4"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</w:pPr>
            <w:r>
              <w:t>Рабочее давление компрессора</w:t>
            </w:r>
          </w:p>
        </w:tc>
        <w:tc>
          <w:tcPr>
            <w:tcW w:w="616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5.0 – 7.0 бар</w:t>
            </w:r>
          </w:p>
        </w:tc>
      </w:tr>
      <w:tr w:rsidR="00E63AE4" w:rsidTr="00E63AE4"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</w:pPr>
            <w:r>
              <w:t>Рабочее давление предохранительного клапана</w:t>
            </w:r>
          </w:p>
        </w:tc>
        <w:tc>
          <w:tcPr>
            <w:tcW w:w="616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8.0 бар</w:t>
            </w:r>
          </w:p>
        </w:tc>
      </w:tr>
      <w:tr w:rsidR="00E63AE4" w:rsidTr="00E63AE4"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</w:pPr>
            <w:r>
              <w:t>Установка давления воздуха на выходе</w:t>
            </w:r>
          </w:p>
        </w:tc>
        <w:tc>
          <w:tcPr>
            <w:tcW w:w="616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регулятор давления</w:t>
            </w:r>
          </w:p>
        </w:tc>
      </w:tr>
      <w:tr w:rsidR="00E63AE4" w:rsidTr="00E63AE4"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</w:pPr>
            <w:r>
              <w:t>Размеры компрессора (</w:t>
            </w:r>
            <w:proofErr w:type="spellStart"/>
            <w:r>
              <w:t>ш</w:t>
            </w:r>
            <w:proofErr w:type="spellEnd"/>
            <w:r>
              <w:t xml:space="preserve"> </w:t>
            </w:r>
            <w:proofErr w:type="spellStart"/>
            <w:r>
              <w:t>х</w:t>
            </w:r>
            <w:proofErr w:type="spellEnd"/>
            <w:r>
              <w:t xml:space="preserve"> гл. </w:t>
            </w:r>
            <w:proofErr w:type="spellStart"/>
            <w:r>
              <w:t>х</w:t>
            </w:r>
            <w:proofErr w:type="spellEnd"/>
            <w:r>
              <w:t xml:space="preserve"> в)</w:t>
            </w:r>
          </w:p>
        </w:tc>
        <w:tc>
          <w:tcPr>
            <w:tcW w:w="616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400 </w:t>
            </w:r>
            <w:proofErr w:type="spellStart"/>
            <w:r>
              <w:t>х</w:t>
            </w:r>
            <w:proofErr w:type="spellEnd"/>
            <w:r>
              <w:t xml:space="preserve"> 430 </w:t>
            </w:r>
            <w:proofErr w:type="spellStart"/>
            <w:r>
              <w:t>х</w:t>
            </w:r>
            <w:proofErr w:type="spellEnd"/>
            <w:r>
              <w:t xml:space="preserve"> 780 мм</w:t>
            </w:r>
          </w:p>
        </w:tc>
      </w:tr>
      <w:tr w:rsidR="00E63AE4" w:rsidTr="00E63AE4"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Размеры упаковки (</w:t>
            </w:r>
            <w:proofErr w:type="spellStart"/>
            <w:r>
              <w:rPr>
                <w:color w:val="000000"/>
              </w:rPr>
              <w:t>ш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гл. 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в)</w:t>
            </w:r>
          </w:p>
        </w:tc>
        <w:tc>
          <w:tcPr>
            <w:tcW w:w="30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 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530 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870 мм</w:t>
            </w:r>
          </w:p>
        </w:tc>
        <w:tc>
          <w:tcPr>
            <w:tcW w:w="30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500 </w:t>
            </w:r>
            <w:proofErr w:type="spellStart"/>
            <w:r>
              <w:t>х</w:t>
            </w:r>
            <w:proofErr w:type="spellEnd"/>
            <w:r>
              <w:t xml:space="preserve"> 600 </w:t>
            </w:r>
            <w:proofErr w:type="spellStart"/>
            <w:r>
              <w:t>х</w:t>
            </w:r>
            <w:proofErr w:type="spellEnd"/>
            <w:r>
              <w:t xml:space="preserve"> 870 мм</w:t>
            </w:r>
          </w:p>
        </w:tc>
      </w:tr>
      <w:tr w:rsidR="00E63AE4" w:rsidTr="00E63AE4"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</w:pPr>
            <w:r>
              <w:t>Вес нетто</w:t>
            </w:r>
          </w:p>
        </w:tc>
        <w:tc>
          <w:tcPr>
            <w:tcW w:w="30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46кг</w:t>
            </w:r>
          </w:p>
        </w:tc>
        <w:tc>
          <w:tcPr>
            <w:tcW w:w="30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59 кг</w:t>
            </w:r>
          </w:p>
        </w:tc>
      </w:tr>
      <w:tr w:rsidR="00E63AE4" w:rsidTr="00E63AE4"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</w:pPr>
            <w:r>
              <w:lastRenderedPageBreak/>
              <w:t>Вес брутто</w:t>
            </w:r>
          </w:p>
        </w:tc>
        <w:tc>
          <w:tcPr>
            <w:tcW w:w="30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62 кг</w:t>
            </w:r>
          </w:p>
        </w:tc>
        <w:tc>
          <w:tcPr>
            <w:tcW w:w="30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75 кг</w:t>
            </w:r>
          </w:p>
        </w:tc>
      </w:tr>
      <w:tr w:rsidR="00E63AE4" w:rsidTr="00E63AE4"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</w:pPr>
            <w:r>
              <w:t>Вариант согласно EN 60601-1, EN 12021</w:t>
            </w:r>
          </w:p>
        </w:tc>
        <w:tc>
          <w:tcPr>
            <w:tcW w:w="616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>устойчиво типа В, класс I</w:t>
            </w:r>
          </w:p>
        </w:tc>
      </w:tr>
      <w:tr w:rsidR="00E63AE4" w:rsidTr="00E63AE4"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</w:pPr>
            <w:r>
              <w:t>Классификация согласно </w:t>
            </w:r>
            <w:r>
              <w:br/>
              <w:t>MDD 93/42 EEC</w:t>
            </w:r>
          </w:p>
        </w:tc>
        <w:tc>
          <w:tcPr>
            <w:tcW w:w="616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AE4" w:rsidRDefault="00E63AE4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II </w:t>
            </w:r>
            <w:proofErr w:type="spellStart"/>
            <w:r>
              <w:t>b</w:t>
            </w:r>
            <w:proofErr w:type="spellEnd"/>
          </w:p>
        </w:tc>
      </w:tr>
    </w:tbl>
    <w:p w:rsidR="00E63AE4" w:rsidRPr="00E63AE4" w:rsidRDefault="00E63AE4" w:rsidP="00E63AE4">
      <w:pPr>
        <w:rPr>
          <w:szCs w:val="23"/>
        </w:rPr>
      </w:pPr>
    </w:p>
    <w:sectPr w:rsidR="00E63AE4" w:rsidRPr="00E63AE4" w:rsidSect="00593B42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7AE" w:rsidRDefault="002747AE" w:rsidP="000E3DE4">
      <w:pPr>
        <w:spacing w:after="0" w:line="240" w:lineRule="auto"/>
      </w:pPr>
      <w:r>
        <w:separator/>
      </w:r>
    </w:p>
  </w:endnote>
  <w:endnote w:type="continuationSeparator" w:id="0">
    <w:p w:rsidR="002747AE" w:rsidRDefault="002747AE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D55099" w:rsidRDefault="001C43F4" w:rsidP="001C43F4">
    <w:pPr>
      <w:pStyle w:val="Footer"/>
      <w:rPr>
        <w:lang w:val="en-US"/>
      </w:rPr>
    </w:pPr>
    <w:r w:rsidRPr="001C43F4">
      <w:t>Тел</w:t>
    </w:r>
    <w:r w:rsidRPr="00D55099">
      <w:rPr>
        <w:lang w:val="en-US"/>
      </w:rPr>
      <w:t xml:space="preserve"> (846) 300-45-87         </w:t>
    </w:r>
    <w:r w:rsidRPr="001C43F4">
      <w:t>сайт</w:t>
    </w:r>
    <w:r w:rsidRPr="00D55099">
      <w:rPr>
        <w:lang w:val="en-US"/>
      </w:rPr>
      <w:t xml:space="preserve">: rim-med.ru    E-mail: info@rim-med.ru       </w:t>
    </w:r>
    <w:proofErr w:type="spellStart"/>
    <w:r w:rsidRPr="001C43F4">
      <w:t>скайп</w:t>
    </w:r>
    <w:proofErr w:type="spellEnd"/>
    <w:r w:rsidRPr="00D55099">
      <w:rPr>
        <w:lang w:val="en-US"/>
      </w:rPr>
      <w:t>: info-rimmed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7AE" w:rsidRDefault="002747AE" w:rsidP="000E3DE4">
      <w:pPr>
        <w:spacing w:after="0" w:line="240" w:lineRule="auto"/>
      </w:pPr>
      <w:r>
        <w:separator/>
      </w:r>
    </w:p>
  </w:footnote>
  <w:footnote w:type="continuationSeparator" w:id="0">
    <w:p w:rsidR="002747AE" w:rsidRDefault="002747AE" w:rsidP="000E3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0DE0"/>
    <w:multiLevelType w:val="multilevel"/>
    <w:tmpl w:val="0EC6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74223"/>
    <w:multiLevelType w:val="multilevel"/>
    <w:tmpl w:val="0ACE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577D3"/>
    <w:multiLevelType w:val="multilevel"/>
    <w:tmpl w:val="5660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173CDF"/>
    <w:multiLevelType w:val="multilevel"/>
    <w:tmpl w:val="FE2C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615E67"/>
    <w:multiLevelType w:val="multilevel"/>
    <w:tmpl w:val="A8FC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2E0CE4"/>
    <w:multiLevelType w:val="multilevel"/>
    <w:tmpl w:val="829C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E1793F"/>
    <w:multiLevelType w:val="multilevel"/>
    <w:tmpl w:val="6A14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F51D4B"/>
    <w:multiLevelType w:val="multilevel"/>
    <w:tmpl w:val="16E2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8B43D9"/>
    <w:multiLevelType w:val="multilevel"/>
    <w:tmpl w:val="1D00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3C4EF7"/>
    <w:multiLevelType w:val="multilevel"/>
    <w:tmpl w:val="27AE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730915"/>
    <w:multiLevelType w:val="multilevel"/>
    <w:tmpl w:val="45B8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FC0B49"/>
    <w:multiLevelType w:val="multilevel"/>
    <w:tmpl w:val="2874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195483"/>
    <w:multiLevelType w:val="multilevel"/>
    <w:tmpl w:val="BB9C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A6470F"/>
    <w:multiLevelType w:val="multilevel"/>
    <w:tmpl w:val="9A54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734CD4"/>
    <w:multiLevelType w:val="multilevel"/>
    <w:tmpl w:val="477E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4B0808"/>
    <w:multiLevelType w:val="multilevel"/>
    <w:tmpl w:val="951C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594380"/>
    <w:multiLevelType w:val="multilevel"/>
    <w:tmpl w:val="8EA0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6B5926"/>
    <w:multiLevelType w:val="multilevel"/>
    <w:tmpl w:val="B640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1B21EF"/>
    <w:multiLevelType w:val="multilevel"/>
    <w:tmpl w:val="FE00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46054B"/>
    <w:multiLevelType w:val="multilevel"/>
    <w:tmpl w:val="9678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7D724F"/>
    <w:multiLevelType w:val="multilevel"/>
    <w:tmpl w:val="25FA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DB225F"/>
    <w:multiLevelType w:val="multilevel"/>
    <w:tmpl w:val="9D92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3F4B0B"/>
    <w:multiLevelType w:val="multilevel"/>
    <w:tmpl w:val="625A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5155D9"/>
    <w:multiLevelType w:val="multilevel"/>
    <w:tmpl w:val="4648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0F7E75"/>
    <w:multiLevelType w:val="multilevel"/>
    <w:tmpl w:val="473A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39164B"/>
    <w:multiLevelType w:val="multilevel"/>
    <w:tmpl w:val="BD9E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CF82F2F"/>
    <w:multiLevelType w:val="multilevel"/>
    <w:tmpl w:val="C116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270FB5"/>
    <w:multiLevelType w:val="multilevel"/>
    <w:tmpl w:val="6842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127496F"/>
    <w:multiLevelType w:val="multilevel"/>
    <w:tmpl w:val="DD58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A23B09"/>
    <w:multiLevelType w:val="multilevel"/>
    <w:tmpl w:val="2436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6BD7D0D"/>
    <w:multiLevelType w:val="multilevel"/>
    <w:tmpl w:val="56A2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90A5AB3"/>
    <w:multiLevelType w:val="multilevel"/>
    <w:tmpl w:val="8942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A211142"/>
    <w:multiLevelType w:val="multilevel"/>
    <w:tmpl w:val="9FD6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B3C710A"/>
    <w:multiLevelType w:val="multilevel"/>
    <w:tmpl w:val="A4E6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B5A0E11"/>
    <w:multiLevelType w:val="multilevel"/>
    <w:tmpl w:val="ACCE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D644A58"/>
    <w:multiLevelType w:val="multilevel"/>
    <w:tmpl w:val="9632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FC9124C"/>
    <w:multiLevelType w:val="multilevel"/>
    <w:tmpl w:val="29D8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1475454"/>
    <w:multiLevelType w:val="multilevel"/>
    <w:tmpl w:val="AEE4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1FD2228"/>
    <w:multiLevelType w:val="multilevel"/>
    <w:tmpl w:val="163E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3E95C13"/>
    <w:multiLevelType w:val="multilevel"/>
    <w:tmpl w:val="0BEC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6623A07"/>
    <w:multiLevelType w:val="multilevel"/>
    <w:tmpl w:val="97F2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A0A03D3"/>
    <w:multiLevelType w:val="multilevel"/>
    <w:tmpl w:val="DB96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6563A45"/>
    <w:multiLevelType w:val="multilevel"/>
    <w:tmpl w:val="74E2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86954AA"/>
    <w:multiLevelType w:val="multilevel"/>
    <w:tmpl w:val="727E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C0B3497"/>
    <w:multiLevelType w:val="multilevel"/>
    <w:tmpl w:val="A9A0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D1B7E38"/>
    <w:multiLevelType w:val="multilevel"/>
    <w:tmpl w:val="FC1C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0D03B52"/>
    <w:multiLevelType w:val="multilevel"/>
    <w:tmpl w:val="D268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37670B"/>
    <w:multiLevelType w:val="multilevel"/>
    <w:tmpl w:val="A82C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5"/>
  </w:num>
  <w:num w:numId="3">
    <w:abstractNumId w:val="32"/>
  </w:num>
  <w:num w:numId="4">
    <w:abstractNumId w:val="23"/>
  </w:num>
  <w:num w:numId="5">
    <w:abstractNumId w:val="26"/>
  </w:num>
  <w:num w:numId="6">
    <w:abstractNumId w:val="9"/>
  </w:num>
  <w:num w:numId="7">
    <w:abstractNumId w:val="29"/>
  </w:num>
  <w:num w:numId="8">
    <w:abstractNumId w:val="43"/>
  </w:num>
  <w:num w:numId="9">
    <w:abstractNumId w:val="46"/>
  </w:num>
  <w:num w:numId="10">
    <w:abstractNumId w:val="15"/>
  </w:num>
  <w:num w:numId="11">
    <w:abstractNumId w:val="47"/>
  </w:num>
  <w:num w:numId="12">
    <w:abstractNumId w:val="18"/>
  </w:num>
  <w:num w:numId="13">
    <w:abstractNumId w:val="42"/>
  </w:num>
  <w:num w:numId="14">
    <w:abstractNumId w:val="7"/>
  </w:num>
  <w:num w:numId="15">
    <w:abstractNumId w:val="8"/>
  </w:num>
  <w:num w:numId="16">
    <w:abstractNumId w:val="35"/>
  </w:num>
  <w:num w:numId="17">
    <w:abstractNumId w:val="30"/>
  </w:num>
  <w:num w:numId="18">
    <w:abstractNumId w:val="41"/>
  </w:num>
  <w:num w:numId="19">
    <w:abstractNumId w:val="36"/>
  </w:num>
  <w:num w:numId="20">
    <w:abstractNumId w:val="33"/>
  </w:num>
  <w:num w:numId="21">
    <w:abstractNumId w:val="16"/>
  </w:num>
  <w:num w:numId="22">
    <w:abstractNumId w:val="2"/>
  </w:num>
  <w:num w:numId="23">
    <w:abstractNumId w:val="10"/>
  </w:num>
  <w:num w:numId="24">
    <w:abstractNumId w:val="12"/>
  </w:num>
  <w:num w:numId="25">
    <w:abstractNumId w:val="27"/>
  </w:num>
  <w:num w:numId="26">
    <w:abstractNumId w:val="40"/>
  </w:num>
  <w:num w:numId="27">
    <w:abstractNumId w:val="25"/>
  </w:num>
  <w:num w:numId="28">
    <w:abstractNumId w:val="20"/>
  </w:num>
  <w:num w:numId="29">
    <w:abstractNumId w:val="14"/>
  </w:num>
  <w:num w:numId="30">
    <w:abstractNumId w:val="21"/>
  </w:num>
  <w:num w:numId="31">
    <w:abstractNumId w:val="0"/>
  </w:num>
  <w:num w:numId="32">
    <w:abstractNumId w:val="17"/>
  </w:num>
  <w:num w:numId="33">
    <w:abstractNumId w:val="19"/>
  </w:num>
  <w:num w:numId="34">
    <w:abstractNumId w:val="5"/>
  </w:num>
  <w:num w:numId="35">
    <w:abstractNumId w:val="44"/>
  </w:num>
  <w:num w:numId="36">
    <w:abstractNumId w:val="28"/>
  </w:num>
  <w:num w:numId="37">
    <w:abstractNumId w:val="39"/>
  </w:num>
  <w:num w:numId="38">
    <w:abstractNumId w:val="38"/>
  </w:num>
  <w:num w:numId="39">
    <w:abstractNumId w:val="31"/>
  </w:num>
  <w:num w:numId="40">
    <w:abstractNumId w:val="3"/>
  </w:num>
  <w:num w:numId="41">
    <w:abstractNumId w:val="1"/>
  </w:num>
  <w:num w:numId="42">
    <w:abstractNumId w:val="34"/>
  </w:num>
  <w:num w:numId="43">
    <w:abstractNumId w:val="13"/>
  </w:num>
  <w:num w:numId="44">
    <w:abstractNumId w:val="24"/>
  </w:num>
  <w:num w:numId="45">
    <w:abstractNumId w:val="22"/>
  </w:num>
  <w:num w:numId="46">
    <w:abstractNumId w:val="6"/>
  </w:num>
  <w:num w:numId="47">
    <w:abstractNumId w:val="37"/>
  </w:num>
  <w:num w:numId="4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25666"/>
    <w:rsid w:val="00042F8F"/>
    <w:rsid w:val="00056C0F"/>
    <w:rsid w:val="00067094"/>
    <w:rsid w:val="00067696"/>
    <w:rsid w:val="000B1E18"/>
    <w:rsid w:val="000E3DE4"/>
    <w:rsid w:val="0018749B"/>
    <w:rsid w:val="001954C8"/>
    <w:rsid w:val="001B5DF4"/>
    <w:rsid w:val="001C17CF"/>
    <w:rsid w:val="001C43F4"/>
    <w:rsid w:val="001E50E9"/>
    <w:rsid w:val="002425EE"/>
    <w:rsid w:val="002747AE"/>
    <w:rsid w:val="00324859"/>
    <w:rsid w:val="003313A1"/>
    <w:rsid w:val="0035766C"/>
    <w:rsid w:val="0037412E"/>
    <w:rsid w:val="003B5A93"/>
    <w:rsid w:val="003C0521"/>
    <w:rsid w:val="003D7114"/>
    <w:rsid w:val="003F0AA7"/>
    <w:rsid w:val="00491686"/>
    <w:rsid w:val="005026CC"/>
    <w:rsid w:val="005340C1"/>
    <w:rsid w:val="00565F7A"/>
    <w:rsid w:val="00593B42"/>
    <w:rsid w:val="005D4214"/>
    <w:rsid w:val="005F1583"/>
    <w:rsid w:val="00622724"/>
    <w:rsid w:val="00624FA5"/>
    <w:rsid w:val="006578AF"/>
    <w:rsid w:val="0067658E"/>
    <w:rsid w:val="006A1F5C"/>
    <w:rsid w:val="006A59FC"/>
    <w:rsid w:val="006E45F7"/>
    <w:rsid w:val="007417DB"/>
    <w:rsid w:val="007624E3"/>
    <w:rsid w:val="007720C6"/>
    <w:rsid w:val="00780A61"/>
    <w:rsid w:val="007A2CC4"/>
    <w:rsid w:val="007B3432"/>
    <w:rsid w:val="007C5229"/>
    <w:rsid w:val="007E6784"/>
    <w:rsid w:val="0080210C"/>
    <w:rsid w:val="008048D9"/>
    <w:rsid w:val="008406D8"/>
    <w:rsid w:val="008575F8"/>
    <w:rsid w:val="00892382"/>
    <w:rsid w:val="008C7AC8"/>
    <w:rsid w:val="00926165"/>
    <w:rsid w:val="009400EA"/>
    <w:rsid w:val="00987135"/>
    <w:rsid w:val="0099513C"/>
    <w:rsid w:val="009979B4"/>
    <w:rsid w:val="009A7C73"/>
    <w:rsid w:val="009E0F5E"/>
    <w:rsid w:val="00A82932"/>
    <w:rsid w:val="00A84A1E"/>
    <w:rsid w:val="00AC4580"/>
    <w:rsid w:val="00B2052A"/>
    <w:rsid w:val="00B30545"/>
    <w:rsid w:val="00B56BB2"/>
    <w:rsid w:val="00B874D7"/>
    <w:rsid w:val="00BD7AC8"/>
    <w:rsid w:val="00C11FDB"/>
    <w:rsid w:val="00C1246A"/>
    <w:rsid w:val="00C21BA8"/>
    <w:rsid w:val="00C36D10"/>
    <w:rsid w:val="00CF6986"/>
    <w:rsid w:val="00D46638"/>
    <w:rsid w:val="00D55099"/>
    <w:rsid w:val="00D579A5"/>
    <w:rsid w:val="00D62A3F"/>
    <w:rsid w:val="00D818C5"/>
    <w:rsid w:val="00DC192F"/>
    <w:rsid w:val="00DC6ADD"/>
    <w:rsid w:val="00DD44D5"/>
    <w:rsid w:val="00DF2B8F"/>
    <w:rsid w:val="00DF3AD8"/>
    <w:rsid w:val="00DF4E80"/>
    <w:rsid w:val="00E147A3"/>
    <w:rsid w:val="00E33AEE"/>
    <w:rsid w:val="00E63AE4"/>
    <w:rsid w:val="00E6718A"/>
    <w:rsid w:val="00E77859"/>
    <w:rsid w:val="00E87352"/>
    <w:rsid w:val="00F03335"/>
    <w:rsid w:val="00F57100"/>
    <w:rsid w:val="00F62B94"/>
    <w:rsid w:val="00F8524F"/>
    <w:rsid w:val="00F87C72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37</cp:revision>
  <dcterms:created xsi:type="dcterms:W3CDTF">2015-11-26T14:28:00Z</dcterms:created>
  <dcterms:modified xsi:type="dcterms:W3CDTF">2016-03-20T18:14:00Z</dcterms:modified>
</cp:coreProperties>
</file>