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E51F5" w:rsidRPr="006E51F5" w:rsidRDefault="006E51F5" w:rsidP="006E51F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proofErr w:type="spellStart"/>
      <w:r w:rsidRPr="006E51F5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Powerheart</w:t>
      </w:r>
      <w:proofErr w:type="spellEnd"/>
      <w:r w:rsidRPr="006E51F5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 AED G3</w:t>
      </w:r>
    </w:p>
    <w:p w:rsidR="006E51F5" w:rsidRDefault="006E51F5" w:rsidP="006E51F5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ru-RU"/>
        </w:rPr>
        <w:drawing>
          <wp:inline distT="0" distB="0" distL="0" distR="0">
            <wp:extent cx="1790700" cy="2181225"/>
            <wp:effectExtent l="19050" t="0" r="0" b="0"/>
            <wp:docPr id="2" name="Picture 1" descr="Powerheart AED 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werheart AED G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Science</w:t>
      </w:r>
      <w:proofErr w:type="spellEnd"/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США</w:t>
      </w:r>
    </w:p>
    <w:p w:rsidR="006E51F5" w:rsidRDefault="006E51F5" w:rsidP="006E51F5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6E51F5" w:rsidRDefault="006E51F5" w:rsidP="006E51F5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555555"/>
          <w:sz w:val="20"/>
          <w:szCs w:val="20"/>
        </w:rPr>
        <w:t>Powerheart</w:t>
      </w:r>
      <w:proofErr w:type="spellEnd"/>
      <w:r>
        <w:rPr>
          <w:rFonts w:ascii="Arial" w:hAnsi="Arial" w:cs="Arial"/>
          <w:b/>
          <w:bCs/>
          <w:color w:val="555555"/>
          <w:sz w:val="20"/>
          <w:szCs w:val="20"/>
        </w:rPr>
        <w:t xml:space="preserve"> AED G3</w:t>
      </w:r>
      <w:r>
        <w:rPr>
          <w:rFonts w:ascii="Arial" w:hAnsi="Arial" w:cs="Arial"/>
          <w:color w:val="555555"/>
          <w:sz w:val="20"/>
          <w:szCs w:val="20"/>
        </w:rPr>
        <w:t>  –  наиболее популярный  и  удачный  по соотношению цена-качество дефибриллятор, работающий в полуавтоматическом режиме (однокнопочное управление), с текстовым дисплеем. Полностью русифицирован.</w:t>
      </w:r>
    </w:p>
    <w:p w:rsidR="006E51F5" w:rsidRDefault="006E51F5" w:rsidP="006E51F5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Сегодня фирма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предлагает 3 модели портативных автоматических наружных дефибрилляторов (АНД)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серииPowerHeart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AED G3, которые различаются своими возможностям и стоимостью, но имеющими ряд общих достоинств: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Портативность (размеры 27х8х31см. Вес не более 3,2 кг, включая батареи)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Простота эксплуатации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Запатентованная технология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Rescue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Ready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ежедневного, еженедельного и ежемесячного самотестирования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Определение показаний к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дефибрилляции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с использованием патентованного математического пакета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RHYTHMx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ECD™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Бифазная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запатентованная форма разряда STAR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Система производит анализ импеданса и, при необходимости проведения электрошока, подбирает соответствующую величину первого и повторных разрядов.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Понятные краткие голосовые указания на русском языке, проводящие пользователя через весь процесс реанимации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Мощные литиевые батареи, обеспечивающие бесперебойную эксплуатацию прибора в течение нескольких лет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Заранее присоединенные неполяризованные электроды, позволяющие экономить время при проведении процедуры и минимизировать возможные ошибки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Индикатор батареи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SmartGauge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позволяющий пользователю следить за батареей на любом этапе работы с прибором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Внутренняя память на 60 мин ЭКГ и событий (время проведения разряда, мощность разряда, раскладка событий реанимации по времени) 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Возможность проведения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дефибрилляции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у детей младше 8 лет и/или весом менее 25 кг при помощи педиатрических электродов 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Гарантия производителя на дефибрилляторы 7 ЛЕТ</w:t>
      </w:r>
    </w:p>
    <w:p w:rsidR="006E51F5" w:rsidRDefault="006E51F5" w:rsidP="006E51F5">
      <w:pPr>
        <w:shd w:val="clear" w:color="auto" w:fill="FFFFFF"/>
        <w:spacing w:after="0" w:line="279" w:lineRule="atLeast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 xml:space="preserve">Все АНД серии AED G3 предназначены для восстановления ритма при возникновении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жизнеопасных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аритмий (фибрилляция желудочков и желудочковая тахикардия) посредством двухфазного электрического разряда. Разнообразие модельного ряда предполагает использование аппарата не только и не столько медицинским персоналом, но 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парамедиками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спасателями, сотрудниками милиции в общественных местах (самолеты, аэропорты, предприятия, офисы, школы, торговые центры, стадионы, развлекательные центры и казино)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6E51F5" w:rsidRDefault="006E51F5" w:rsidP="006E51F5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Сравнительная таблица АНД</w:t>
      </w:r>
    </w:p>
    <w:p w:rsidR="006E51F5" w:rsidRDefault="006E51F5" w:rsidP="006E51F5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2238"/>
        <w:gridCol w:w="2238"/>
        <w:gridCol w:w="2238"/>
      </w:tblGrid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Модели аппаратов / 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 </w:t>
            </w:r>
            <w:proofErr w:type="spellStart"/>
            <w:r>
              <w:t>Automatic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 </w:t>
            </w:r>
            <w:proofErr w:type="spellStart"/>
            <w:r>
              <w:t>Pro</w:t>
            </w:r>
            <w:proofErr w:type="spellEnd"/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    Программа тестирования </w:t>
            </w:r>
            <w:proofErr w:type="spellStart"/>
            <w:r>
              <w:t>RescueReady</w:t>
            </w:r>
            <w:proofErr w:type="spellEnd"/>
            <w:r>
              <w:t>®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Тестирование электродов на наличие в аппарате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Тестирование электродов на готовность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Визуальный индикатор работы батареи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Ежедневное самотестирование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Еженедельное тестирование набора заряда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Еженедельное тестирование полного энергетического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Индикатор состояния по результатам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pStyle w:val="NormalWeb"/>
              <w:spacing w:before="0" w:beforeAutospacing="0" w:after="150" w:afterAutospacing="0"/>
            </w:pPr>
            <w:r>
              <w:t>            Простота эксплуатации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Количество кнопок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Заранее подключенные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Неполяризованные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Наличие дисплея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ЭКГ-дисплей</w:t>
            </w:r>
            <w:proofErr w:type="spellEnd"/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Возможность быстрого присоединения электродов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Голосовая подсказка проведения СЛР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  Передовые технологии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Биполярный импульс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Программируемый (изменяемый) импульс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lastRenderedPageBreak/>
              <w:t xml:space="preserve">Программа анализа сердечного </w:t>
            </w:r>
            <w:proofErr w:type="spellStart"/>
            <w:r>
              <w:t>ритмаRHYTHMx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Синхронизация разряда с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Определение ритма </w:t>
            </w:r>
            <w:proofErr w:type="spellStart"/>
            <w:r>
              <w:t>пейсмекера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Уровень энергии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Эффективность первого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 Дополнительные возможности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Внутренняя память для записи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Возможность проведения </w:t>
            </w:r>
            <w:proofErr w:type="spellStart"/>
            <w:r>
              <w:t>дефибрилляции</w:t>
            </w:r>
            <w:proofErr w:type="spellEnd"/>
            <w:r>
              <w:t xml:space="preserve">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  Гарантия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Гарантия на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Гарантия на батарею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</w:tr>
    </w:tbl>
    <w:p w:rsidR="00576994" w:rsidRPr="00576994" w:rsidRDefault="00576994" w:rsidP="006E51F5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38" w:rsidRDefault="00855438" w:rsidP="000E3DE4">
      <w:pPr>
        <w:spacing w:after="0" w:line="240" w:lineRule="auto"/>
      </w:pPr>
      <w:r>
        <w:separator/>
      </w:r>
    </w:p>
  </w:endnote>
  <w:endnote w:type="continuationSeparator" w:id="0">
    <w:p w:rsidR="00855438" w:rsidRDefault="00855438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38" w:rsidRDefault="00855438" w:rsidP="000E3DE4">
      <w:pPr>
        <w:spacing w:after="0" w:line="240" w:lineRule="auto"/>
      </w:pPr>
      <w:r>
        <w:separator/>
      </w:r>
    </w:p>
  </w:footnote>
  <w:footnote w:type="continuationSeparator" w:id="0">
    <w:p w:rsidR="00855438" w:rsidRDefault="00855438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50C"/>
    <w:multiLevelType w:val="multilevel"/>
    <w:tmpl w:val="20C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3788"/>
    <w:multiLevelType w:val="hybridMultilevel"/>
    <w:tmpl w:val="249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A61DC"/>
    <w:multiLevelType w:val="multilevel"/>
    <w:tmpl w:val="EC0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27F0"/>
    <w:multiLevelType w:val="multilevel"/>
    <w:tmpl w:val="D84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331CA"/>
    <w:multiLevelType w:val="multilevel"/>
    <w:tmpl w:val="968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07A29"/>
    <w:multiLevelType w:val="multilevel"/>
    <w:tmpl w:val="B16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B2F18"/>
    <w:multiLevelType w:val="hybridMultilevel"/>
    <w:tmpl w:val="B44082FC"/>
    <w:lvl w:ilvl="0" w:tplc="387C69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11FB6"/>
    <w:multiLevelType w:val="multilevel"/>
    <w:tmpl w:val="651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B5703"/>
    <w:multiLevelType w:val="multilevel"/>
    <w:tmpl w:val="B90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77046"/>
    <w:multiLevelType w:val="multilevel"/>
    <w:tmpl w:val="13A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74267"/>
    <w:multiLevelType w:val="multilevel"/>
    <w:tmpl w:val="685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C7B86"/>
    <w:multiLevelType w:val="multilevel"/>
    <w:tmpl w:val="119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53CDB"/>
    <w:multiLevelType w:val="multilevel"/>
    <w:tmpl w:val="960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B64D2"/>
    <w:multiLevelType w:val="hybridMultilevel"/>
    <w:tmpl w:val="4E6284AA"/>
    <w:lvl w:ilvl="0" w:tplc="387C692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767FB5"/>
    <w:multiLevelType w:val="multilevel"/>
    <w:tmpl w:val="1AC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A6883"/>
    <w:multiLevelType w:val="multilevel"/>
    <w:tmpl w:val="824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96DB3"/>
    <w:multiLevelType w:val="multilevel"/>
    <w:tmpl w:val="7D8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B6A23"/>
    <w:multiLevelType w:val="multilevel"/>
    <w:tmpl w:val="18D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C793F"/>
    <w:multiLevelType w:val="multilevel"/>
    <w:tmpl w:val="5D0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46839"/>
    <w:multiLevelType w:val="multilevel"/>
    <w:tmpl w:val="510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B4BA2"/>
    <w:multiLevelType w:val="multilevel"/>
    <w:tmpl w:val="914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B0AFD"/>
    <w:multiLevelType w:val="multilevel"/>
    <w:tmpl w:val="62D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19"/>
  </w:num>
  <w:num w:numId="5">
    <w:abstractNumId w:val="17"/>
  </w:num>
  <w:num w:numId="6">
    <w:abstractNumId w:val="12"/>
  </w:num>
  <w:num w:numId="7">
    <w:abstractNumId w:val="10"/>
  </w:num>
  <w:num w:numId="8">
    <w:abstractNumId w:val="3"/>
  </w:num>
  <w:num w:numId="9">
    <w:abstractNumId w:val="20"/>
  </w:num>
  <w:num w:numId="10">
    <w:abstractNumId w:val="7"/>
  </w:num>
  <w:num w:numId="11">
    <w:abstractNumId w:val="28"/>
  </w:num>
  <w:num w:numId="12">
    <w:abstractNumId w:val="26"/>
  </w:num>
  <w:num w:numId="13">
    <w:abstractNumId w:val="0"/>
  </w:num>
  <w:num w:numId="14">
    <w:abstractNumId w:val="29"/>
  </w:num>
  <w:num w:numId="15">
    <w:abstractNumId w:val="34"/>
  </w:num>
  <w:num w:numId="16">
    <w:abstractNumId w:val="32"/>
  </w:num>
  <w:num w:numId="17">
    <w:abstractNumId w:val="6"/>
  </w:num>
  <w:num w:numId="18">
    <w:abstractNumId w:val="8"/>
  </w:num>
  <w:num w:numId="19">
    <w:abstractNumId w:val="4"/>
  </w:num>
  <w:num w:numId="20">
    <w:abstractNumId w:val="13"/>
  </w:num>
  <w:num w:numId="21">
    <w:abstractNumId w:val="1"/>
  </w:num>
  <w:num w:numId="22">
    <w:abstractNumId w:val="33"/>
  </w:num>
  <w:num w:numId="23">
    <w:abstractNumId w:val="18"/>
  </w:num>
  <w:num w:numId="24">
    <w:abstractNumId w:val="21"/>
  </w:num>
  <w:num w:numId="25">
    <w:abstractNumId w:val="14"/>
  </w:num>
  <w:num w:numId="26">
    <w:abstractNumId w:val="2"/>
  </w:num>
  <w:num w:numId="27">
    <w:abstractNumId w:val="11"/>
  </w:num>
  <w:num w:numId="28">
    <w:abstractNumId w:val="22"/>
  </w:num>
  <w:num w:numId="29">
    <w:abstractNumId w:val="23"/>
  </w:num>
  <w:num w:numId="30">
    <w:abstractNumId w:val="25"/>
  </w:num>
  <w:num w:numId="31">
    <w:abstractNumId w:val="15"/>
  </w:num>
  <w:num w:numId="32">
    <w:abstractNumId w:val="9"/>
  </w:num>
  <w:num w:numId="33">
    <w:abstractNumId w:val="16"/>
  </w:num>
  <w:num w:numId="34">
    <w:abstractNumId w:val="30"/>
  </w:num>
  <w:num w:numId="3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2EF3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246AF"/>
    <w:rsid w:val="001376B9"/>
    <w:rsid w:val="0014086C"/>
    <w:rsid w:val="00146491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855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3023C"/>
    <w:rsid w:val="002338B7"/>
    <w:rsid w:val="00236A03"/>
    <w:rsid w:val="002425EE"/>
    <w:rsid w:val="00247F10"/>
    <w:rsid w:val="0025008C"/>
    <w:rsid w:val="00267445"/>
    <w:rsid w:val="00267A7C"/>
    <w:rsid w:val="002749C5"/>
    <w:rsid w:val="00282045"/>
    <w:rsid w:val="00283150"/>
    <w:rsid w:val="00284DDF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7E4E"/>
    <w:rsid w:val="003313A1"/>
    <w:rsid w:val="00332C8F"/>
    <w:rsid w:val="00333FCB"/>
    <w:rsid w:val="00337235"/>
    <w:rsid w:val="00337EED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10B1"/>
    <w:rsid w:val="003D7114"/>
    <w:rsid w:val="003E371B"/>
    <w:rsid w:val="003F0AA7"/>
    <w:rsid w:val="003F39FB"/>
    <w:rsid w:val="004119A2"/>
    <w:rsid w:val="00432752"/>
    <w:rsid w:val="00437C6D"/>
    <w:rsid w:val="004409C2"/>
    <w:rsid w:val="00443940"/>
    <w:rsid w:val="00446CC6"/>
    <w:rsid w:val="00447343"/>
    <w:rsid w:val="004567E3"/>
    <w:rsid w:val="00472C0D"/>
    <w:rsid w:val="00475550"/>
    <w:rsid w:val="004760B2"/>
    <w:rsid w:val="00482003"/>
    <w:rsid w:val="00482B00"/>
    <w:rsid w:val="004848D7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38A1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1F5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5438"/>
    <w:rsid w:val="008575F8"/>
    <w:rsid w:val="00877842"/>
    <w:rsid w:val="0088295B"/>
    <w:rsid w:val="00883B20"/>
    <w:rsid w:val="008871DA"/>
    <w:rsid w:val="00892382"/>
    <w:rsid w:val="0089303F"/>
    <w:rsid w:val="00895908"/>
    <w:rsid w:val="008A12FC"/>
    <w:rsid w:val="008A3E07"/>
    <w:rsid w:val="008A3F9B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8F2544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466C6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4CD"/>
    <w:rsid w:val="009B7E51"/>
    <w:rsid w:val="009C1581"/>
    <w:rsid w:val="009C7F8E"/>
    <w:rsid w:val="009D29BA"/>
    <w:rsid w:val="009D4FA7"/>
    <w:rsid w:val="009E0F5E"/>
    <w:rsid w:val="009E77E3"/>
    <w:rsid w:val="00A00C85"/>
    <w:rsid w:val="00A17C1D"/>
    <w:rsid w:val="00A234B2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94458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2819"/>
    <w:rsid w:val="00B3369B"/>
    <w:rsid w:val="00B4628C"/>
    <w:rsid w:val="00B51447"/>
    <w:rsid w:val="00B56BB2"/>
    <w:rsid w:val="00B72E7B"/>
    <w:rsid w:val="00B874D7"/>
    <w:rsid w:val="00B93697"/>
    <w:rsid w:val="00B93D28"/>
    <w:rsid w:val="00B95AF1"/>
    <w:rsid w:val="00B97AFF"/>
    <w:rsid w:val="00BA157E"/>
    <w:rsid w:val="00BB1507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1E8C"/>
    <w:rsid w:val="00DF3AD8"/>
    <w:rsid w:val="00DF4E80"/>
    <w:rsid w:val="00E036E9"/>
    <w:rsid w:val="00E147A3"/>
    <w:rsid w:val="00E24D39"/>
    <w:rsid w:val="00E250A4"/>
    <w:rsid w:val="00E26563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03D5"/>
    <w:rsid w:val="00EC2B41"/>
    <w:rsid w:val="00ED0436"/>
    <w:rsid w:val="00ED1F6D"/>
    <w:rsid w:val="00EE3768"/>
    <w:rsid w:val="00EE474A"/>
    <w:rsid w:val="00EF12C3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8524F"/>
    <w:rsid w:val="00F87286"/>
    <w:rsid w:val="00F87C72"/>
    <w:rsid w:val="00FA7A9A"/>
    <w:rsid w:val="00FB1544"/>
    <w:rsid w:val="00FD4B2F"/>
    <w:rsid w:val="00FE0632"/>
    <w:rsid w:val="00FE67F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  <w:style w:type="paragraph" w:styleId="ListParagraph">
    <w:name w:val="List Paragraph"/>
    <w:basedOn w:val="Normal"/>
    <w:uiPriority w:val="34"/>
    <w:qFormat/>
    <w:rsid w:val="0094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78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89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06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3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0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077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34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379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3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6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3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65316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6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19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4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7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570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2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05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16089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7428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3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2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05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520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3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84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46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57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2576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2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9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7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76630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63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068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6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850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0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49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70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38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65013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748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788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0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972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893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050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98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41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751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708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9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75694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30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12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41629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87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24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73227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19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52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8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39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5580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67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049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69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427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6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1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845374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6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7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8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515175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10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8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21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33091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8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47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28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64096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902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7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0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1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141154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8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169</cp:revision>
  <dcterms:created xsi:type="dcterms:W3CDTF">2015-11-26T14:28:00Z</dcterms:created>
  <dcterms:modified xsi:type="dcterms:W3CDTF">2016-03-20T18:18:00Z</dcterms:modified>
</cp:coreProperties>
</file>